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23C" w:rsidRDefault="00002EEA">
      <w:pPr>
        <w:spacing w:after="135" w:line="259" w:lineRule="auto"/>
        <w:ind w:left="0" w:firstLine="0"/>
        <w:jc w:val="left"/>
      </w:pPr>
      <w:r>
        <w:rPr>
          <w:rFonts w:ascii="Times New Roman" w:eastAsia="Times New Roman" w:hAnsi="Times New Roman" w:cs="Times New Roman"/>
          <w:b/>
          <w:i/>
          <w:color w:val="0926FB"/>
          <w:sz w:val="52"/>
        </w:rPr>
        <w:t>Reigate School</w:t>
      </w:r>
      <w:r>
        <w:rPr>
          <w:rFonts w:ascii="Calibri" w:eastAsia="Calibri" w:hAnsi="Calibri" w:cs="Calibri"/>
          <w:color w:val="0926FB"/>
          <w:sz w:val="22"/>
        </w:rPr>
        <w:t xml:space="preserve"> </w:t>
      </w:r>
    </w:p>
    <w:p w:rsidR="009C523C" w:rsidRDefault="00002EEA">
      <w:pPr>
        <w:spacing w:after="0" w:line="275" w:lineRule="auto"/>
        <w:ind w:left="0" w:right="4486" w:firstLine="0"/>
        <w:jc w:val="left"/>
      </w:pPr>
      <w:r>
        <w:rPr>
          <w:b/>
          <w:sz w:val="72"/>
        </w:rPr>
        <w:t xml:space="preserve">  </w:t>
      </w:r>
    </w:p>
    <w:p w:rsidR="009C523C" w:rsidRDefault="00002EEA">
      <w:pPr>
        <w:spacing w:after="54" w:line="259" w:lineRule="auto"/>
        <w:ind w:left="0" w:firstLine="0"/>
        <w:jc w:val="left"/>
      </w:pPr>
      <w:r>
        <w:rPr>
          <w:b/>
          <w:sz w:val="72"/>
        </w:rPr>
        <w:t xml:space="preserve"> </w:t>
      </w:r>
    </w:p>
    <w:p w:rsidR="009C523C" w:rsidRDefault="00002EEA">
      <w:pPr>
        <w:spacing w:after="54" w:line="259" w:lineRule="auto"/>
        <w:ind w:left="0" w:firstLine="0"/>
        <w:jc w:val="left"/>
      </w:pPr>
      <w:r>
        <w:rPr>
          <w:b/>
          <w:sz w:val="72"/>
        </w:rPr>
        <w:t xml:space="preserve"> </w:t>
      </w:r>
    </w:p>
    <w:p w:rsidR="009C523C" w:rsidRDefault="00002EEA">
      <w:pPr>
        <w:spacing w:after="0" w:line="240" w:lineRule="auto"/>
        <w:ind w:left="0" w:firstLine="0"/>
        <w:jc w:val="center"/>
      </w:pPr>
      <w:r>
        <w:rPr>
          <w:b/>
          <w:sz w:val="72"/>
        </w:rPr>
        <w:t xml:space="preserve">Relationships and Sex Education Policy  </w:t>
      </w:r>
    </w:p>
    <w:p w:rsidR="009C523C" w:rsidRDefault="00002EEA">
      <w:pPr>
        <w:spacing w:after="237" w:line="259" w:lineRule="auto"/>
        <w:ind w:left="0" w:firstLine="0"/>
        <w:jc w:val="left"/>
      </w:pPr>
      <w:r>
        <w:rPr>
          <w:sz w:val="28"/>
        </w:rPr>
        <w:t xml:space="preserve"> </w:t>
      </w:r>
    </w:p>
    <w:p w:rsidR="009C523C" w:rsidRDefault="00002EEA">
      <w:pPr>
        <w:spacing w:after="167" w:line="259" w:lineRule="auto"/>
        <w:ind w:left="0" w:firstLine="0"/>
        <w:jc w:val="left"/>
      </w:pPr>
      <w:r>
        <w:rPr>
          <w:sz w:val="28"/>
        </w:rPr>
        <w:t xml:space="preserve"> </w:t>
      </w:r>
    </w:p>
    <w:p w:rsidR="009C523C" w:rsidRDefault="00002EEA">
      <w:pPr>
        <w:spacing w:after="103" w:line="259" w:lineRule="auto"/>
        <w:ind w:left="0" w:firstLine="0"/>
        <w:jc w:val="left"/>
      </w:pPr>
      <w:r>
        <w:rPr>
          <w:sz w:val="20"/>
        </w:rPr>
        <w:t xml:space="preserve"> </w:t>
      </w:r>
    </w:p>
    <w:p w:rsidR="009C523C" w:rsidRDefault="00002EEA">
      <w:pPr>
        <w:spacing w:after="103" w:line="259" w:lineRule="auto"/>
        <w:ind w:left="0" w:firstLine="0"/>
        <w:jc w:val="left"/>
      </w:pPr>
      <w:r>
        <w:rPr>
          <w:color w:val="00CF80"/>
          <w:sz w:val="20"/>
        </w:rPr>
        <w:t xml:space="preserve"> </w:t>
      </w:r>
    </w:p>
    <w:p w:rsidR="009C523C" w:rsidRDefault="00002EEA">
      <w:pPr>
        <w:spacing w:after="103" w:line="259" w:lineRule="auto"/>
        <w:ind w:left="0" w:firstLine="0"/>
        <w:jc w:val="left"/>
      </w:pPr>
      <w:r>
        <w:rPr>
          <w:sz w:val="20"/>
        </w:rPr>
        <w:t xml:space="preserve"> </w:t>
      </w:r>
    </w:p>
    <w:p w:rsidR="009C523C" w:rsidRDefault="00002EEA">
      <w:pPr>
        <w:spacing w:after="101" w:line="259" w:lineRule="auto"/>
        <w:ind w:left="0" w:firstLine="0"/>
        <w:jc w:val="left"/>
      </w:pPr>
      <w:r>
        <w:rPr>
          <w:sz w:val="20"/>
        </w:rPr>
        <w:t xml:space="preserve"> </w:t>
      </w:r>
    </w:p>
    <w:p w:rsidR="009C523C" w:rsidRDefault="00002EEA">
      <w:pPr>
        <w:spacing w:after="103" w:line="259" w:lineRule="auto"/>
        <w:ind w:left="0" w:firstLine="0"/>
        <w:jc w:val="left"/>
      </w:pPr>
      <w:r>
        <w:rPr>
          <w:sz w:val="20"/>
        </w:rPr>
        <w:t xml:space="preserve"> </w:t>
      </w:r>
    </w:p>
    <w:p w:rsidR="009C523C" w:rsidRDefault="00002EEA">
      <w:pPr>
        <w:spacing w:after="103" w:line="259" w:lineRule="auto"/>
        <w:ind w:left="0" w:firstLine="0"/>
        <w:jc w:val="left"/>
      </w:pPr>
      <w:r>
        <w:rPr>
          <w:sz w:val="20"/>
        </w:rPr>
        <w:t xml:space="preserve"> </w:t>
      </w:r>
    </w:p>
    <w:p w:rsidR="009C523C" w:rsidRDefault="00002EEA">
      <w:pPr>
        <w:spacing w:after="103" w:line="259" w:lineRule="auto"/>
        <w:ind w:left="0" w:firstLine="0"/>
        <w:jc w:val="left"/>
      </w:pPr>
      <w:r>
        <w:rPr>
          <w:sz w:val="20"/>
        </w:rPr>
        <w:t xml:space="preserve"> </w:t>
      </w:r>
    </w:p>
    <w:p w:rsidR="009C523C" w:rsidRDefault="00002EEA">
      <w:pPr>
        <w:spacing w:after="104" w:line="259" w:lineRule="auto"/>
        <w:ind w:left="0" w:firstLine="0"/>
        <w:jc w:val="left"/>
      </w:pPr>
      <w:r>
        <w:rPr>
          <w:sz w:val="20"/>
        </w:rPr>
        <w:t xml:space="preserve"> </w:t>
      </w:r>
    </w:p>
    <w:p w:rsidR="009C523C" w:rsidRDefault="00002EEA">
      <w:pPr>
        <w:spacing w:after="103" w:line="259" w:lineRule="auto"/>
        <w:ind w:left="0" w:firstLine="0"/>
        <w:jc w:val="left"/>
      </w:pPr>
      <w:r>
        <w:rPr>
          <w:sz w:val="20"/>
        </w:rPr>
        <w:t xml:space="preserve"> </w:t>
      </w:r>
    </w:p>
    <w:p w:rsidR="009C523C" w:rsidRDefault="00002EEA">
      <w:pPr>
        <w:spacing w:after="101" w:line="259" w:lineRule="auto"/>
        <w:ind w:left="0" w:firstLine="0"/>
        <w:jc w:val="left"/>
      </w:pPr>
      <w:r>
        <w:rPr>
          <w:sz w:val="20"/>
        </w:rPr>
        <w:t xml:space="preserve"> </w:t>
      </w:r>
    </w:p>
    <w:p w:rsidR="009C523C" w:rsidRDefault="00002EEA">
      <w:pPr>
        <w:spacing w:after="103" w:line="259" w:lineRule="auto"/>
        <w:ind w:left="0" w:firstLine="0"/>
        <w:jc w:val="left"/>
        <w:rPr>
          <w:sz w:val="20"/>
        </w:rPr>
      </w:pPr>
      <w:r>
        <w:rPr>
          <w:sz w:val="20"/>
        </w:rPr>
        <w:t xml:space="preserve"> </w:t>
      </w:r>
    </w:p>
    <w:p w:rsidR="00002EEA" w:rsidRDefault="00002EEA">
      <w:pPr>
        <w:spacing w:after="103" w:line="259" w:lineRule="auto"/>
        <w:ind w:left="0" w:firstLine="0"/>
        <w:jc w:val="left"/>
        <w:rPr>
          <w:sz w:val="20"/>
        </w:rPr>
      </w:pPr>
    </w:p>
    <w:p w:rsidR="00002EEA" w:rsidRDefault="00002EEA">
      <w:pPr>
        <w:spacing w:after="103" w:line="259" w:lineRule="auto"/>
        <w:ind w:left="0" w:firstLine="0"/>
        <w:jc w:val="left"/>
        <w:rPr>
          <w:sz w:val="20"/>
        </w:rPr>
      </w:pPr>
    </w:p>
    <w:p w:rsidR="00002EEA" w:rsidRDefault="00002EEA">
      <w:pPr>
        <w:spacing w:after="103" w:line="259" w:lineRule="auto"/>
        <w:ind w:left="0" w:firstLine="0"/>
        <w:jc w:val="left"/>
        <w:rPr>
          <w:sz w:val="20"/>
        </w:rPr>
      </w:pPr>
    </w:p>
    <w:p w:rsidR="00002EEA" w:rsidRDefault="00002EEA">
      <w:pPr>
        <w:spacing w:after="103" w:line="259" w:lineRule="auto"/>
        <w:ind w:left="0" w:firstLine="0"/>
        <w:jc w:val="left"/>
        <w:rPr>
          <w:sz w:val="20"/>
        </w:rPr>
      </w:pPr>
    </w:p>
    <w:p w:rsidR="00002EEA" w:rsidRDefault="00002EEA">
      <w:pPr>
        <w:spacing w:after="103" w:line="259" w:lineRule="auto"/>
        <w:ind w:left="0" w:firstLine="0"/>
        <w:jc w:val="left"/>
        <w:rPr>
          <w:sz w:val="20"/>
        </w:rPr>
      </w:pPr>
    </w:p>
    <w:p w:rsidR="00002EEA" w:rsidRDefault="00002EEA">
      <w:pPr>
        <w:spacing w:after="103" w:line="259" w:lineRule="auto"/>
        <w:ind w:left="0" w:firstLine="0"/>
        <w:jc w:val="left"/>
      </w:pPr>
    </w:p>
    <w:p w:rsidR="009C523C" w:rsidRDefault="00002EEA">
      <w:pPr>
        <w:spacing w:after="132" w:line="259" w:lineRule="auto"/>
        <w:ind w:left="0" w:firstLine="0"/>
        <w:jc w:val="left"/>
      </w:pPr>
      <w:r>
        <w:rPr>
          <w:sz w:val="20"/>
        </w:rPr>
        <w:t xml:space="preserve"> </w:t>
      </w:r>
    </w:p>
    <w:p w:rsidR="009C523C" w:rsidRDefault="00002EEA">
      <w:pPr>
        <w:spacing w:after="0" w:line="259" w:lineRule="auto"/>
        <w:ind w:left="0" w:firstLine="0"/>
        <w:jc w:val="left"/>
      </w:pPr>
      <w:r>
        <w:rPr>
          <w:rFonts w:ascii="Calibri" w:eastAsia="Calibri" w:hAnsi="Calibri" w:cs="Calibri"/>
          <w:sz w:val="22"/>
        </w:rPr>
        <w:t xml:space="preserve"> </w:t>
      </w:r>
    </w:p>
    <w:tbl>
      <w:tblPr>
        <w:tblStyle w:val="TableGrid"/>
        <w:tblW w:w="9722" w:type="dxa"/>
        <w:tblInd w:w="-346" w:type="dxa"/>
        <w:tblCellMar>
          <w:top w:w="60" w:type="dxa"/>
          <w:right w:w="115" w:type="dxa"/>
        </w:tblCellMar>
        <w:tblLook w:val="04A0" w:firstRow="1" w:lastRow="0" w:firstColumn="1" w:lastColumn="0" w:noHBand="0" w:noVBand="1"/>
      </w:tblPr>
      <w:tblGrid>
        <w:gridCol w:w="2696"/>
        <w:gridCol w:w="3725"/>
        <w:gridCol w:w="3301"/>
      </w:tblGrid>
      <w:tr w:rsidR="009C523C">
        <w:trPr>
          <w:trHeight w:val="904"/>
        </w:trPr>
        <w:tc>
          <w:tcPr>
            <w:tcW w:w="2696" w:type="dxa"/>
            <w:tcBorders>
              <w:top w:val="nil"/>
              <w:left w:val="nil"/>
              <w:bottom w:val="single" w:sz="24" w:space="0" w:color="D8DFDE"/>
              <w:right w:val="nil"/>
            </w:tcBorders>
            <w:shd w:val="clear" w:color="auto" w:fill="D8DFDE"/>
          </w:tcPr>
          <w:p w:rsidR="009C523C" w:rsidRDefault="00002EEA">
            <w:pPr>
              <w:spacing w:after="0" w:line="259" w:lineRule="auto"/>
              <w:ind w:left="0" w:firstLine="0"/>
              <w:jc w:val="center"/>
            </w:pPr>
            <w:r>
              <w:rPr>
                <w:b/>
                <w:sz w:val="20"/>
              </w:rPr>
              <w:t xml:space="preserve">Approved by: </w:t>
            </w:r>
          </w:p>
        </w:tc>
        <w:tc>
          <w:tcPr>
            <w:tcW w:w="3725" w:type="dxa"/>
            <w:tcBorders>
              <w:top w:val="nil"/>
              <w:left w:val="nil"/>
              <w:bottom w:val="single" w:sz="24" w:space="0" w:color="D8DFDE"/>
              <w:right w:val="nil"/>
            </w:tcBorders>
            <w:shd w:val="clear" w:color="auto" w:fill="D8DFDE"/>
          </w:tcPr>
          <w:p w:rsidR="009C523C" w:rsidRDefault="00002EEA">
            <w:pPr>
              <w:spacing w:after="98" w:line="259" w:lineRule="auto"/>
              <w:ind w:left="0" w:firstLine="0"/>
              <w:jc w:val="left"/>
            </w:pPr>
            <w:r>
              <w:rPr>
                <w:sz w:val="22"/>
              </w:rPr>
              <w:t xml:space="preserve">Reigate School  </w:t>
            </w:r>
          </w:p>
          <w:p w:rsidR="009C523C" w:rsidRDefault="00002EEA">
            <w:pPr>
              <w:spacing w:after="0" w:line="259" w:lineRule="auto"/>
              <w:ind w:left="0" w:firstLine="0"/>
              <w:jc w:val="left"/>
            </w:pPr>
            <w:r>
              <w:rPr>
                <w:sz w:val="22"/>
              </w:rPr>
              <w:t xml:space="preserve">Full Governing Board </w:t>
            </w:r>
          </w:p>
        </w:tc>
        <w:tc>
          <w:tcPr>
            <w:tcW w:w="3301" w:type="dxa"/>
            <w:tcBorders>
              <w:top w:val="nil"/>
              <w:left w:val="nil"/>
              <w:bottom w:val="single" w:sz="24" w:space="0" w:color="D8DFDE"/>
              <w:right w:val="nil"/>
            </w:tcBorders>
            <w:shd w:val="clear" w:color="auto" w:fill="D8DFDE"/>
          </w:tcPr>
          <w:p w:rsidR="009C523C" w:rsidRDefault="00002EEA" w:rsidP="008D1581">
            <w:pPr>
              <w:spacing w:after="0" w:line="259" w:lineRule="auto"/>
              <w:ind w:left="0" w:firstLine="0"/>
              <w:jc w:val="left"/>
            </w:pPr>
            <w:r>
              <w:rPr>
                <w:sz w:val="22"/>
              </w:rPr>
              <w:t xml:space="preserve">Date:  </w:t>
            </w:r>
            <w:bookmarkStart w:id="0" w:name="_GoBack"/>
            <w:bookmarkEnd w:id="0"/>
            <w:r w:rsidR="008D1581">
              <w:rPr>
                <w:sz w:val="22"/>
              </w:rPr>
              <w:t>30 November 2022</w:t>
            </w:r>
            <w:r>
              <w:rPr>
                <w:sz w:val="22"/>
              </w:rPr>
              <w:t xml:space="preserve"> </w:t>
            </w:r>
          </w:p>
        </w:tc>
      </w:tr>
      <w:tr w:rsidR="009C523C">
        <w:trPr>
          <w:trHeight w:val="509"/>
        </w:trPr>
        <w:tc>
          <w:tcPr>
            <w:tcW w:w="2696" w:type="dxa"/>
            <w:tcBorders>
              <w:top w:val="single" w:sz="24" w:space="0" w:color="D8DFDE"/>
              <w:left w:val="nil"/>
              <w:bottom w:val="single" w:sz="17" w:space="0" w:color="FFFFFF"/>
              <w:right w:val="nil"/>
            </w:tcBorders>
            <w:shd w:val="clear" w:color="auto" w:fill="D8DFDE"/>
          </w:tcPr>
          <w:p w:rsidR="009C523C" w:rsidRDefault="00002EEA">
            <w:pPr>
              <w:spacing w:after="0" w:line="259" w:lineRule="auto"/>
              <w:ind w:left="4" w:firstLine="0"/>
              <w:jc w:val="center"/>
            </w:pPr>
            <w:r>
              <w:rPr>
                <w:b/>
                <w:sz w:val="20"/>
              </w:rPr>
              <w:t xml:space="preserve">Last reviewed on: </w:t>
            </w:r>
          </w:p>
        </w:tc>
        <w:tc>
          <w:tcPr>
            <w:tcW w:w="3725" w:type="dxa"/>
            <w:tcBorders>
              <w:top w:val="single" w:sz="24" w:space="0" w:color="D8DFDE"/>
              <w:left w:val="nil"/>
              <w:bottom w:val="single" w:sz="17" w:space="0" w:color="FFFFFF"/>
              <w:right w:val="nil"/>
            </w:tcBorders>
            <w:shd w:val="clear" w:color="auto" w:fill="D8DFDE"/>
          </w:tcPr>
          <w:p w:rsidR="009C523C" w:rsidRDefault="00002EEA">
            <w:pPr>
              <w:spacing w:after="0" w:line="259" w:lineRule="auto"/>
              <w:ind w:left="0" w:firstLine="0"/>
              <w:jc w:val="left"/>
            </w:pPr>
            <w:r>
              <w:rPr>
                <w:sz w:val="22"/>
              </w:rPr>
              <w:t>21</w:t>
            </w:r>
            <w:r w:rsidRPr="00002EEA">
              <w:rPr>
                <w:sz w:val="22"/>
                <w:vertAlign w:val="superscript"/>
              </w:rPr>
              <w:t>st</w:t>
            </w:r>
            <w:r>
              <w:rPr>
                <w:sz w:val="22"/>
              </w:rPr>
              <w:t xml:space="preserve"> October 2022 </w:t>
            </w:r>
          </w:p>
        </w:tc>
        <w:tc>
          <w:tcPr>
            <w:tcW w:w="3301" w:type="dxa"/>
            <w:tcBorders>
              <w:top w:val="single" w:sz="24" w:space="0" w:color="D8DFDE"/>
              <w:left w:val="nil"/>
              <w:bottom w:val="single" w:sz="17" w:space="0" w:color="FFFFFF"/>
              <w:right w:val="nil"/>
            </w:tcBorders>
            <w:shd w:val="clear" w:color="auto" w:fill="D8DFDE"/>
          </w:tcPr>
          <w:p w:rsidR="009C523C" w:rsidRDefault="009C523C">
            <w:pPr>
              <w:spacing w:after="160" w:line="259" w:lineRule="auto"/>
              <w:ind w:left="0" w:firstLine="0"/>
              <w:jc w:val="left"/>
            </w:pPr>
          </w:p>
        </w:tc>
      </w:tr>
      <w:tr w:rsidR="009C523C">
        <w:trPr>
          <w:trHeight w:val="512"/>
        </w:trPr>
        <w:tc>
          <w:tcPr>
            <w:tcW w:w="2696" w:type="dxa"/>
            <w:tcBorders>
              <w:top w:val="single" w:sz="17" w:space="0" w:color="FFFFFF"/>
              <w:left w:val="nil"/>
              <w:bottom w:val="nil"/>
              <w:right w:val="nil"/>
            </w:tcBorders>
            <w:shd w:val="clear" w:color="auto" w:fill="D8DFDE"/>
          </w:tcPr>
          <w:p w:rsidR="009C523C" w:rsidRDefault="00002EEA">
            <w:pPr>
              <w:spacing w:after="0" w:line="259" w:lineRule="auto"/>
              <w:ind w:left="0" w:firstLine="0"/>
              <w:jc w:val="center"/>
            </w:pPr>
            <w:r>
              <w:rPr>
                <w:b/>
                <w:sz w:val="20"/>
              </w:rPr>
              <w:t xml:space="preserve">Next review due by: </w:t>
            </w:r>
          </w:p>
        </w:tc>
        <w:tc>
          <w:tcPr>
            <w:tcW w:w="3725" w:type="dxa"/>
            <w:tcBorders>
              <w:top w:val="single" w:sz="17" w:space="0" w:color="FFFFFF"/>
              <w:left w:val="nil"/>
              <w:bottom w:val="nil"/>
              <w:right w:val="nil"/>
            </w:tcBorders>
            <w:shd w:val="clear" w:color="auto" w:fill="D8DFDE"/>
          </w:tcPr>
          <w:p w:rsidR="009C523C" w:rsidRDefault="00002EEA">
            <w:pPr>
              <w:spacing w:after="0" w:line="259" w:lineRule="auto"/>
              <w:ind w:left="0" w:firstLine="0"/>
              <w:jc w:val="left"/>
            </w:pPr>
            <w:r>
              <w:rPr>
                <w:sz w:val="22"/>
              </w:rPr>
              <w:t xml:space="preserve">October 2023  </w:t>
            </w:r>
          </w:p>
        </w:tc>
        <w:tc>
          <w:tcPr>
            <w:tcW w:w="3301" w:type="dxa"/>
            <w:tcBorders>
              <w:top w:val="single" w:sz="17" w:space="0" w:color="FFFFFF"/>
              <w:left w:val="nil"/>
              <w:bottom w:val="nil"/>
              <w:right w:val="nil"/>
            </w:tcBorders>
            <w:shd w:val="clear" w:color="auto" w:fill="D8DFDE"/>
          </w:tcPr>
          <w:p w:rsidR="009C523C" w:rsidRDefault="009C523C">
            <w:pPr>
              <w:spacing w:after="160" w:line="259" w:lineRule="auto"/>
              <w:ind w:left="0" w:firstLine="0"/>
              <w:jc w:val="left"/>
            </w:pPr>
          </w:p>
        </w:tc>
      </w:tr>
    </w:tbl>
    <w:p w:rsidR="009C523C" w:rsidRDefault="00002EEA">
      <w:pPr>
        <w:spacing w:after="0" w:line="259" w:lineRule="auto"/>
        <w:ind w:left="0" w:firstLine="0"/>
      </w:pPr>
      <w:r>
        <w:rPr>
          <w:rFonts w:ascii="Courier New" w:eastAsia="Courier New" w:hAnsi="Courier New" w:cs="Courier New"/>
          <w:sz w:val="28"/>
        </w:rPr>
        <w:t xml:space="preserve"> </w:t>
      </w:r>
      <w:r>
        <w:rPr>
          <w:rFonts w:ascii="Courier New" w:eastAsia="Courier New" w:hAnsi="Courier New" w:cs="Courier New"/>
          <w:sz w:val="28"/>
        </w:rPr>
        <w:tab/>
        <w:t xml:space="preserve"> </w:t>
      </w:r>
    </w:p>
    <w:p w:rsidR="009C523C" w:rsidRDefault="00002EEA">
      <w:pPr>
        <w:pStyle w:val="Heading1"/>
        <w:ind w:left="551" w:hanging="566"/>
      </w:pPr>
      <w:r>
        <w:lastRenderedPageBreak/>
        <w:t xml:space="preserve">Aims </w:t>
      </w:r>
    </w:p>
    <w:p w:rsidR="009C523C" w:rsidRDefault="00002EEA">
      <w:pPr>
        <w:spacing w:after="98" w:line="259" w:lineRule="auto"/>
        <w:ind w:left="0" w:firstLine="0"/>
        <w:jc w:val="left"/>
      </w:pPr>
      <w:r>
        <w:t xml:space="preserve"> </w:t>
      </w:r>
    </w:p>
    <w:p w:rsidR="009C523C" w:rsidRDefault="00002EEA">
      <w:pPr>
        <w:ind w:left="-5" w:right="163"/>
      </w:pPr>
      <w:r>
        <w:t xml:space="preserve">The aims of relationships and sex education (RSE) at our school are to: </w:t>
      </w:r>
    </w:p>
    <w:p w:rsidR="009C523C" w:rsidRDefault="00002EEA">
      <w:pPr>
        <w:numPr>
          <w:ilvl w:val="0"/>
          <w:numId w:val="1"/>
        </w:numPr>
        <w:ind w:right="163" w:hanging="566"/>
      </w:pPr>
      <w:r>
        <w:t xml:space="preserve">Provide the pupils with age and developmentally appropriate information to help them develop healthy, nurturing relationships of all kinds, not just intimate relationships. </w:t>
      </w:r>
    </w:p>
    <w:p w:rsidR="009C523C" w:rsidRDefault="00002EEA">
      <w:pPr>
        <w:numPr>
          <w:ilvl w:val="0"/>
          <w:numId w:val="1"/>
        </w:numPr>
        <w:ind w:right="163" w:hanging="566"/>
      </w:pPr>
      <w:r>
        <w:t xml:space="preserve">Provide a framework in which sensitive and inclusive discussions can take place to help pupils understand the positive effects that good relationships have on their mental wellbeing, identify when relationships are not right and understand how situations can be managed.  </w:t>
      </w:r>
    </w:p>
    <w:p w:rsidR="009C523C" w:rsidRDefault="00002EEA">
      <w:pPr>
        <w:numPr>
          <w:ilvl w:val="0"/>
          <w:numId w:val="1"/>
        </w:numPr>
        <w:ind w:right="163" w:hanging="566"/>
      </w:pPr>
      <w:r>
        <w:t xml:space="preserve">Guide pupils in managing their personal and social lives in a positive way </w:t>
      </w:r>
    </w:p>
    <w:p w:rsidR="009C523C" w:rsidRDefault="00002EEA">
      <w:pPr>
        <w:numPr>
          <w:ilvl w:val="0"/>
          <w:numId w:val="1"/>
        </w:numPr>
        <w:ind w:right="163" w:hanging="566"/>
      </w:pPr>
      <w:r>
        <w:t xml:space="preserve">Prepare pupils for puberty, and give them an understanding of sexual development and the importance of health and hygiene </w:t>
      </w:r>
    </w:p>
    <w:p w:rsidR="009C523C" w:rsidRDefault="00002EEA">
      <w:pPr>
        <w:numPr>
          <w:ilvl w:val="0"/>
          <w:numId w:val="1"/>
        </w:numPr>
        <w:ind w:right="163" w:hanging="566"/>
      </w:pPr>
      <w:r>
        <w:t xml:space="preserve">Help pupils develop feelings of self-respect, confidence and empathy </w:t>
      </w:r>
    </w:p>
    <w:p w:rsidR="009C523C" w:rsidRDefault="00002EEA">
      <w:pPr>
        <w:numPr>
          <w:ilvl w:val="0"/>
          <w:numId w:val="1"/>
        </w:numPr>
        <w:ind w:right="163" w:hanging="566"/>
      </w:pPr>
      <w:r>
        <w:t xml:space="preserve">Create a positive culture around issues of sexuality and relationships </w:t>
      </w:r>
    </w:p>
    <w:p w:rsidR="009C523C" w:rsidRDefault="00002EEA">
      <w:pPr>
        <w:numPr>
          <w:ilvl w:val="0"/>
          <w:numId w:val="1"/>
        </w:numPr>
        <w:ind w:right="163" w:hanging="566"/>
      </w:pPr>
      <w:r>
        <w:t xml:space="preserve">Provide pupils with the knowledge they need of the law  </w:t>
      </w:r>
    </w:p>
    <w:p w:rsidR="009C523C" w:rsidRDefault="00002EEA">
      <w:pPr>
        <w:numPr>
          <w:ilvl w:val="0"/>
          <w:numId w:val="1"/>
        </w:numPr>
        <w:ind w:right="163" w:hanging="566"/>
      </w:pPr>
      <w:r>
        <w:t xml:space="preserve">Teach pupils the correct vocabulary to describe themselves and their bodies, develop resilience and character of pupils to guide them in becoming productive members of society. </w:t>
      </w:r>
    </w:p>
    <w:p w:rsidR="009C523C" w:rsidRDefault="00002EEA">
      <w:pPr>
        <w:spacing w:after="98" w:line="259" w:lineRule="auto"/>
        <w:ind w:left="0" w:firstLine="0"/>
        <w:jc w:val="left"/>
      </w:pPr>
      <w:r>
        <w:t xml:space="preserve"> </w:t>
      </w:r>
    </w:p>
    <w:p w:rsidR="009C523C" w:rsidRDefault="00002EEA">
      <w:pPr>
        <w:ind w:left="-5" w:right="163"/>
      </w:pPr>
      <w:r>
        <w:t xml:space="preserve">The teaching of RSE will support our school community values of Respect, Friendship, Resilience, Curiosity and Kindness and be fully inclusive. </w:t>
      </w:r>
    </w:p>
    <w:p w:rsidR="009C523C" w:rsidRDefault="00002EEA">
      <w:pPr>
        <w:spacing w:after="0" w:line="259" w:lineRule="auto"/>
        <w:ind w:left="0" w:firstLine="0"/>
        <w:jc w:val="left"/>
      </w:pPr>
      <w:r>
        <w:rPr>
          <w:color w:val="0070C0"/>
        </w:rPr>
        <w:t xml:space="preserve"> </w:t>
      </w:r>
    </w:p>
    <w:p w:rsidR="009C523C" w:rsidRDefault="00002EEA">
      <w:pPr>
        <w:pStyle w:val="Heading1"/>
        <w:ind w:left="551" w:hanging="566"/>
      </w:pPr>
      <w:r>
        <w:t xml:space="preserve">Statutory requirements </w:t>
      </w:r>
    </w:p>
    <w:p w:rsidR="009C523C" w:rsidRDefault="00002EEA">
      <w:pPr>
        <w:spacing w:after="98" w:line="259" w:lineRule="auto"/>
        <w:ind w:left="0" w:firstLine="0"/>
        <w:jc w:val="left"/>
      </w:pPr>
      <w:r>
        <w:t xml:space="preserve"> </w:t>
      </w:r>
    </w:p>
    <w:p w:rsidR="009C523C" w:rsidRDefault="00002EEA">
      <w:pPr>
        <w:ind w:left="-5" w:right="163"/>
      </w:pPr>
      <w:r>
        <w:t xml:space="preserve">As a secondary academy school, we must provide RSE to all pupils as per section 34 of the </w:t>
      </w:r>
      <w:hyperlink r:id="rId7">
        <w:r>
          <w:rPr>
            <w:color w:val="0000FF"/>
            <w:u w:val="single" w:color="0000FF"/>
          </w:rPr>
          <w:t>Children and Social work Act 2017.</w:t>
        </w:r>
      </w:hyperlink>
      <w:hyperlink r:id="rId8">
        <w:r>
          <w:t xml:space="preserve"> </w:t>
        </w:r>
      </w:hyperlink>
      <w:r>
        <w:t xml:space="preserve"> </w:t>
      </w:r>
    </w:p>
    <w:p w:rsidR="009C523C" w:rsidRDefault="00002EEA">
      <w:pPr>
        <w:spacing w:after="0" w:line="259" w:lineRule="auto"/>
        <w:ind w:left="0" w:firstLine="0"/>
        <w:jc w:val="left"/>
      </w:pPr>
      <w:r>
        <w:t xml:space="preserve"> </w:t>
      </w:r>
    </w:p>
    <w:p w:rsidR="009C523C" w:rsidRDefault="00002EEA">
      <w:pPr>
        <w:spacing w:after="0"/>
        <w:ind w:left="-5" w:right="163"/>
      </w:pPr>
      <w:r>
        <w:t xml:space="preserve">In teaching RSE, we are required by our funding agreements to have regard to </w:t>
      </w:r>
      <w:hyperlink r:id="rId9">
        <w:r>
          <w:rPr>
            <w:color w:val="0000FF"/>
            <w:u w:val="single" w:color="0000FF"/>
          </w:rPr>
          <w:t>guidance</w:t>
        </w:r>
      </w:hyperlink>
      <w:hyperlink r:id="rId10">
        <w:r>
          <w:t xml:space="preserve"> </w:t>
        </w:r>
      </w:hyperlink>
      <w:r>
        <w:t xml:space="preserve">issued by the Secretary of State as outlined in section 403 of the </w:t>
      </w:r>
      <w:hyperlink r:id="rId11">
        <w:r>
          <w:rPr>
            <w:color w:val="0000FF"/>
            <w:u w:val="single" w:color="0000FF"/>
          </w:rPr>
          <w:t>Education</w:t>
        </w:r>
      </w:hyperlink>
      <w:hyperlink r:id="rId12">
        <w:r>
          <w:rPr>
            <w:color w:val="0000FF"/>
          </w:rPr>
          <w:t xml:space="preserve"> </w:t>
        </w:r>
      </w:hyperlink>
      <w:hyperlink r:id="rId13">
        <w:r>
          <w:rPr>
            <w:color w:val="0000FF"/>
            <w:u w:val="single" w:color="0000FF"/>
          </w:rPr>
          <w:t>Act 1996</w:t>
        </w:r>
      </w:hyperlink>
      <w:hyperlink r:id="rId14">
        <w:r>
          <w:t>.</w:t>
        </w:r>
      </w:hyperlink>
      <w:hyperlink r:id="rId15">
        <w:r>
          <w:t xml:space="preserve"> </w:t>
        </w:r>
      </w:hyperlink>
      <w:r>
        <w:t xml:space="preserve">In designing the curriculum, we have also considered the Equality Act (2010). </w:t>
      </w:r>
    </w:p>
    <w:p w:rsidR="009C523C" w:rsidRDefault="00002EEA">
      <w:pPr>
        <w:spacing w:after="98" w:line="259" w:lineRule="auto"/>
        <w:ind w:left="0" w:firstLine="0"/>
        <w:jc w:val="left"/>
      </w:pPr>
      <w:r>
        <w:t xml:space="preserve"> </w:t>
      </w:r>
    </w:p>
    <w:p w:rsidR="009C523C" w:rsidRDefault="00002EEA">
      <w:pPr>
        <w:ind w:left="-5" w:right="163"/>
      </w:pPr>
      <w:r>
        <w:t xml:space="preserve">At Reigate School we teach RSE as set out in this policy. </w:t>
      </w:r>
    </w:p>
    <w:p w:rsidR="009C523C" w:rsidRDefault="00002EEA">
      <w:pPr>
        <w:spacing w:after="0" w:line="259" w:lineRule="auto"/>
        <w:ind w:left="0" w:firstLine="0"/>
        <w:jc w:val="left"/>
      </w:pPr>
      <w:r>
        <w:t xml:space="preserve"> </w:t>
      </w:r>
    </w:p>
    <w:p w:rsidR="009C523C" w:rsidRDefault="00002EEA">
      <w:pPr>
        <w:pStyle w:val="Heading1"/>
        <w:ind w:left="551" w:hanging="566"/>
      </w:pPr>
      <w:r>
        <w:t xml:space="preserve">Policy development </w:t>
      </w:r>
    </w:p>
    <w:p w:rsidR="009C523C" w:rsidRDefault="00002EEA">
      <w:pPr>
        <w:spacing w:after="0" w:line="259" w:lineRule="auto"/>
        <w:ind w:left="720" w:firstLine="0"/>
        <w:jc w:val="left"/>
      </w:pPr>
      <w:r>
        <w:rPr>
          <w:b/>
          <w:color w:val="0070C0"/>
        </w:rPr>
        <w:t xml:space="preserve"> </w:t>
      </w:r>
    </w:p>
    <w:p w:rsidR="009C523C" w:rsidRDefault="00002EEA">
      <w:pPr>
        <w:ind w:left="-5" w:right="163"/>
      </w:pPr>
      <w:r>
        <w:t xml:space="preserve">This policy has been developed in consultation with staff, pupils and parents. The consultation and policy development process involved the following steps: </w:t>
      </w:r>
    </w:p>
    <w:p w:rsidR="009C523C" w:rsidRDefault="00002EEA">
      <w:pPr>
        <w:numPr>
          <w:ilvl w:val="0"/>
          <w:numId w:val="2"/>
        </w:numPr>
        <w:spacing w:after="0"/>
        <w:ind w:right="163" w:hanging="566"/>
      </w:pPr>
      <w:r>
        <w:t xml:space="preserve">Review – Head of PSHE and SLT link pulled together all relevant information including relevant national and local guidance;  </w:t>
      </w:r>
    </w:p>
    <w:p w:rsidR="009C523C" w:rsidRDefault="00002EEA">
      <w:pPr>
        <w:spacing w:after="0" w:line="259" w:lineRule="auto"/>
        <w:ind w:left="0" w:firstLine="0"/>
        <w:jc w:val="left"/>
      </w:pPr>
      <w:r>
        <w:t xml:space="preserve"> </w:t>
      </w:r>
    </w:p>
    <w:p w:rsidR="009C523C" w:rsidRDefault="00002EEA">
      <w:pPr>
        <w:numPr>
          <w:ilvl w:val="0"/>
          <w:numId w:val="2"/>
        </w:numPr>
        <w:ind w:right="163" w:hanging="566"/>
      </w:pPr>
      <w:r>
        <w:lastRenderedPageBreak/>
        <w:t xml:space="preserve">Staff consultation – all school staff were given the opportunity to look at the policy and make recommendations; </w:t>
      </w:r>
    </w:p>
    <w:p w:rsidR="009C523C" w:rsidRDefault="00002EEA">
      <w:pPr>
        <w:spacing w:after="0" w:line="259" w:lineRule="auto"/>
        <w:ind w:left="0" w:firstLine="0"/>
        <w:jc w:val="left"/>
      </w:pPr>
      <w:r>
        <w:t xml:space="preserve"> </w:t>
      </w:r>
    </w:p>
    <w:p w:rsidR="009C523C" w:rsidRDefault="00002EEA">
      <w:pPr>
        <w:numPr>
          <w:ilvl w:val="0"/>
          <w:numId w:val="2"/>
        </w:numPr>
        <w:spacing w:after="0"/>
        <w:ind w:right="163" w:hanging="566"/>
      </w:pPr>
      <w:r>
        <w:t xml:space="preserve">Parent/stakeholder consultation – parents and any interested parties were invited to attend a meeting about the policy where suggested lesson content was also shown, discussed and amended where appropriate to reflect our community; </w:t>
      </w:r>
    </w:p>
    <w:p w:rsidR="009C523C" w:rsidRDefault="00002EEA">
      <w:pPr>
        <w:spacing w:after="0" w:line="259" w:lineRule="auto"/>
        <w:ind w:left="0" w:firstLine="0"/>
        <w:jc w:val="left"/>
      </w:pPr>
      <w:r>
        <w:t xml:space="preserve"> </w:t>
      </w:r>
    </w:p>
    <w:p w:rsidR="009C523C" w:rsidRDefault="00002EEA">
      <w:pPr>
        <w:numPr>
          <w:ilvl w:val="0"/>
          <w:numId w:val="2"/>
        </w:numPr>
        <w:spacing w:after="11"/>
        <w:ind w:right="163" w:hanging="566"/>
      </w:pPr>
      <w:r>
        <w:t xml:space="preserve">Pupil consultation – we investigated what exactly pupils want from their RSE; </w:t>
      </w:r>
    </w:p>
    <w:p w:rsidR="009C523C" w:rsidRDefault="00002EEA">
      <w:pPr>
        <w:spacing w:after="0" w:line="259" w:lineRule="auto"/>
        <w:ind w:left="0" w:firstLine="0"/>
        <w:jc w:val="left"/>
      </w:pPr>
      <w:r>
        <w:t xml:space="preserve"> </w:t>
      </w:r>
    </w:p>
    <w:p w:rsidR="009C523C" w:rsidRDefault="00002EEA">
      <w:pPr>
        <w:numPr>
          <w:ilvl w:val="0"/>
          <w:numId w:val="2"/>
        </w:numPr>
        <w:ind w:right="163" w:hanging="566"/>
      </w:pPr>
      <w:r>
        <w:t xml:space="preserve">Ratification – once amendments were made, the policy was shared with our Full Governing Board and ratified. </w:t>
      </w:r>
    </w:p>
    <w:p w:rsidR="009C523C" w:rsidRDefault="00002EEA">
      <w:pPr>
        <w:spacing w:after="0" w:line="259" w:lineRule="auto"/>
        <w:ind w:left="0" w:firstLine="0"/>
        <w:jc w:val="left"/>
      </w:pPr>
      <w:r>
        <w:t xml:space="preserve"> </w:t>
      </w:r>
    </w:p>
    <w:p w:rsidR="009C523C" w:rsidRDefault="00002EEA">
      <w:pPr>
        <w:pStyle w:val="Heading1"/>
        <w:ind w:left="551" w:hanging="566"/>
      </w:pPr>
      <w:r>
        <w:t xml:space="preserve">Definition </w:t>
      </w:r>
    </w:p>
    <w:p w:rsidR="009C523C" w:rsidRDefault="00002EEA">
      <w:pPr>
        <w:spacing w:after="0" w:line="259" w:lineRule="auto"/>
        <w:ind w:left="720" w:firstLine="0"/>
        <w:jc w:val="left"/>
      </w:pPr>
      <w:r>
        <w:rPr>
          <w:b/>
          <w:color w:val="0070C0"/>
        </w:rPr>
        <w:t xml:space="preserve"> </w:t>
      </w:r>
    </w:p>
    <w:p w:rsidR="009C523C" w:rsidRDefault="00002EEA">
      <w:pPr>
        <w:ind w:left="-5" w:right="163"/>
      </w:pPr>
      <w:r>
        <w:t xml:space="preserve">RSE is about the emotional, social, physical and cultural development of pupils, and involves learning about what is acceptable and unacceptable behaviour in all types of relationships, understanding sexual health, contraception, sexuality, healthy lifestyles, diversity and personal identity.  </w:t>
      </w:r>
    </w:p>
    <w:p w:rsidR="009C523C" w:rsidRDefault="00002EEA">
      <w:pPr>
        <w:spacing w:after="0"/>
        <w:ind w:left="-5" w:right="163"/>
      </w:pPr>
      <w:r>
        <w:t xml:space="preserve">RSE provides age and developmentally appropriate information to help all pupils develop healthy, nurturing relationships of all kinds, not just intimate relationships. RSE involves a combination of sharing information, and exploring issues and values in a respectful manner to the range of faiths and cultural beliefs in our community.  </w:t>
      </w:r>
    </w:p>
    <w:p w:rsidR="009C523C" w:rsidRDefault="00002EEA">
      <w:pPr>
        <w:spacing w:after="0" w:line="259" w:lineRule="auto"/>
        <w:ind w:left="0" w:firstLine="0"/>
        <w:jc w:val="left"/>
      </w:pPr>
      <w:r>
        <w:t xml:space="preserve"> </w:t>
      </w:r>
    </w:p>
    <w:p w:rsidR="009C523C" w:rsidRDefault="00002EEA">
      <w:pPr>
        <w:ind w:left="-5" w:right="163"/>
      </w:pPr>
      <w:r>
        <w:t xml:space="preserve">RSE is not about the promotion of sexual activity and does not encourage early sexual experimentation.  </w:t>
      </w:r>
    </w:p>
    <w:p w:rsidR="009C523C" w:rsidRDefault="00002EEA">
      <w:pPr>
        <w:ind w:left="-5" w:right="163"/>
      </w:pPr>
      <w:r>
        <w:t xml:space="preserve">RSE teaches pupils to understand human sexuality and to respect themselves and others through building their maturity, confidence and self-esteem so they are equipped to make safe, informed and healthy choices as they progress through adult life. </w:t>
      </w:r>
    </w:p>
    <w:p w:rsidR="009C523C" w:rsidRDefault="00002EEA">
      <w:pPr>
        <w:spacing w:after="98" w:line="259" w:lineRule="auto"/>
        <w:ind w:left="0" w:firstLine="0"/>
        <w:jc w:val="left"/>
      </w:pPr>
      <w:r>
        <w:t xml:space="preserve"> </w:t>
      </w:r>
    </w:p>
    <w:p w:rsidR="009C523C" w:rsidRDefault="00002EEA">
      <w:pPr>
        <w:pStyle w:val="Heading1"/>
        <w:ind w:left="551" w:hanging="566"/>
      </w:pPr>
      <w:r>
        <w:t xml:space="preserve">Curriculum </w:t>
      </w:r>
    </w:p>
    <w:p w:rsidR="009C523C" w:rsidRDefault="00002EEA">
      <w:pPr>
        <w:spacing w:after="0" w:line="259" w:lineRule="auto"/>
        <w:ind w:left="720" w:firstLine="0"/>
        <w:jc w:val="left"/>
      </w:pPr>
      <w:r>
        <w:rPr>
          <w:b/>
        </w:rPr>
        <w:t xml:space="preserve"> </w:t>
      </w:r>
    </w:p>
    <w:p w:rsidR="009C523C" w:rsidRDefault="00002EEA">
      <w:pPr>
        <w:spacing w:after="0"/>
        <w:ind w:left="-5" w:right="163"/>
      </w:pPr>
      <w:r>
        <w:t xml:space="preserve">Our curriculum, and a selection of resources, are set out as per Appendix 2, but these will be adapted in light of parent, student and staff feedback over time.  </w:t>
      </w:r>
    </w:p>
    <w:p w:rsidR="009C523C" w:rsidRDefault="00002EEA">
      <w:pPr>
        <w:spacing w:after="0" w:line="259" w:lineRule="auto"/>
        <w:ind w:left="0" w:firstLine="0"/>
        <w:jc w:val="left"/>
      </w:pPr>
      <w:r>
        <w:t xml:space="preserve"> </w:t>
      </w:r>
    </w:p>
    <w:p w:rsidR="009C523C" w:rsidRDefault="00002EEA">
      <w:pPr>
        <w:spacing w:after="0"/>
        <w:ind w:left="-5" w:right="163"/>
      </w:pPr>
      <w:r>
        <w:t xml:space="preserve">We have developed the curriculum in consultation with parents, pupils and staff, taking into account the age, needs and feelings of pupils. Lessons and resources have been created and adapted with our students in mind and follow suggestions, plans and advice provided by the PSHE Association and Sex Education Forum.   </w:t>
      </w:r>
    </w:p>
    <w:p w:rsidR="009C523C" w:rsidRDefault="00002EEA">
      <w:pPr>
        <w:spacing w:after="0" w:line="259" w:lineRule="auto"/>
        <w:ind w:left="0" w:firstLine="0"/>
        <w:jc w:val="left"/>
      </w:pPr>
      <w:r>
        <w:t xml:space="preserve"> </w:t>
      </w:r>
    </w:p>
    <w:p w:rsidR="009C523C" w:rsidRDefault="00002EEA">
      <w:pPr>
        <w:spacing w:after="0"/>
        <w:ind w:left="-5" w:right="163"/>
      </w:pPr>
      <w:r>
        <w:t xml:space="preserve">If pupils ask questions outside the scope of this policy, teachers will respond in an age and developmentally appropriate manner so they are fully informed and don’t seek answers online. </w:t>
      </w:r>
    </w:p>
    <w:p w:rsidR="009C523C" w:rsidRDefault="00002EEA">
      <w:pPr>
        <w:spacing w:after="0" w:line="259" w:lineRule="auto"/>
        <w:ind w:left="0" w:firstLine="0"/>
        <w:jc w:val="left"/>
      </w:pPr>
      <w:r>
        <w:t xml:space="preserve"> </w:t>
      </w:r>
    </w:p>
    <w:p w:rsidR="009C523C" w:rsidRDefault="00002EEA">
      <w:pPr>
        <w:spacing w:after="0"/>
        <w:ind w:left="-5" w:right="163"/>
      </w:pPr>
      <w:r>
        <w:t xml:space="preserve">When planning and teaching RSE lessons, we will take into account the religious background of all pupils to ensure that the core content is appropriately handled. </w:t>
      </w:r>
    </w:p>
    <w:p w:rsidR="009C523C" w:rsidRDefault="00002EEA">
      <w:pPr>
        <w:spacing w:after="0" w:line="259" w:lineRule="auto"/>
        <w:ind w:left="0" w:firstLine="0"/>
        <w:jc w:val="left"/>
      </w:pPr>
      <w:r>
        <w:t xml:space="preserve"> </w:t>
      </w:r>
    </w:p>
    <w:p w:rsidR="009C523C" w:rsidRDefault="00002EEA">
      <w:pPr>
        <w:spacing w:after="0"/>
        <w:ind w:left="-5" w:right="163"/>
      </w:pPr>
      <w:r>
        <w:t xml:space="preserve">Our timetabled RSE lessons are supplemented with Drop Down workshops, led by the School of Sexuality Education, to allow for meaningful discussion over an extended period of time. </w:t>
      </w:r>
    </w:p>
    <w:p w:rsidR="009C523C" w:rsidRDefault="00002EEA">
      <w:pPr>
        <w:spacing w:after="0" w:line="259" w:lineRule="auto"/>
        <w:ind w:left="0" w:firstLine="0"/>
        <w:jc w:val="left"/>
      </w:pPr>
      <w:r>
        <w:t xml:space="preserve"> </w:t>
      </w:r>
    </w:p>
    <w:p w:rsidR="009C523C" w:rsidRDefault="00002EEA">
      <w:pPr>
        <w:ind w:left="-5" w:right="163"/>
      </w:pPr>
      <w:r>
        <w:t xml:space="preserve">For more information about our curriculum, see our curriculum map in Appendix 2. </w:t>
      </w:r>
    </w:p>
    <w:p w:rsidR="009C523C" w:rsidRDefault="00002EEA">
      <w:pPr>
        <w:spacing w:after="98" w:line="259" w:lineRule="auto"/>
        <w:ind w:left="0" w:firstLine="0"/>
        <w:jc w:val="left"/>
      </w:pPr>
      <w:r>
        <w:t xml:space="preserve"> </w:t>
      </w:r>
    </w:p>
    <w:p w:rsidR="009C523C" w:rsidRDefault="00002EEA">
      <w:pPr>
        <w:pStyle w:val="Heading1"/>
        <w:ind w:left="551" w:hanging="566"/>
      </w:pPr>
      <w:r>
        <w:t xml:space="preserve">Delivery of RSE  </w:t>
      </w:r>
    </w:p>
    <w:p w:rsidR="009C523C" w:rsidRDefault="00002EEA">
      <w:pPr>
        <w:spacing w:after="0" w:line="259" w:lineRule="auto"/>
        <w:ind w:left="720" w:firstLine="0"/>
        <w:jc w:val="left"/>
      </w:pPr>
      <w:r>
        <w:rPr>
          <w:b/>
          <w:color w:val="0070C0"/>
        </w:rPr>
        <w:t xml:space="preserve"> </w:t>
      </w:r>
    </w:p>
    <w:p w:rsidR="009C523C" w:rsidRDefault="00002EEA">
      <w:pPr>
        <w:ind w:left="-5" w:right="163"/>
      </w:pPr>
      <w:r>
        <w:t xml:space="preserve">RSE is taught within the personal, social, health and economic (PSHE) education curriculum led by </w:t>
      </w:r>
      <w:r w:rsidR="00F551A0" w:rsidRPr="0062483D">
        <w:rPr>
          <w:color w:val="FF0000"/>
        </w:rPr>
        <w:t>Louisa Smith</w:t>
      </w:r>
      <w:r w:rsidRPr="0062483D">
        <w:rPr>
          <w:color w:val="FF0000"/>
        </w:rPr>
        <w:t xml:space="preserve"> </w:t>
      </w:r>
      <w:r>
        <w:t xml:space="preserve">and a dedicated team of staff volunteers.  </w:t>
      </w:r>
    </w:p>
    <w:p w:rsidR="009C523C" w:rsidRDefault="00002EEA">
      <w:pPr>
        <w:ind w:left="-5" w:right="163"/>
      </w:pPr>
      <w:r>
        <w:t xml:space="preserve">Biological aspects of RSE are taught within the science curriculum, and other aspects are included in religious education (RE).  </w:t>
      </w:r>
    </w:p>
    <w:p w:rsidR="009C523C" w:rsidRDefault="00002EEA">
      <w:pPr>
        <w:spacing w:after="0"/>
        <w:ind w:left="-5" w:right="163"/>
      </w:pPr>
      <w:r>
        <w:t xml:space="preserve">Drop down workshops are  also be used as an opportunity for discussion and development. </w:t>
      </w:r>
    </w:p>
    <w:p w:rsidR="009C523C" w:rsidRDefault="00002EEA">
      <w:pPr>
        <w:spacing w:after="0" w:line="259" w:lineRule="auto"/>
        <w:ind w:left="0" w:firstLine="0"/>
        <w:jc w:val="left"/>
      </w:pPr>
      <w:r>
        <w:t xml:space="preserve"> </w:t>
      </w:r>
    </w:p>
    <w:p w:rsidR="009C523C" w:rsidRDefault="00002EEA">
      <w:pPr>
        <w:ind w:left="-5" w:right="163"/>
      </w:pPr>
      <w:r>
        <w:t xml:space="preserve">Pupils also receive  sex education sessions delivered by  trained  professionals to compliment our in-house curriculum. These workshops are led by the School of Sexuality Education and parents and carers are invited to join year-specific webinars to learn more about the content. These parent/carer webinars also allow opportunity for questions to be asked and answered.  </w:t>
      </w:r>
    </w:p>
    <w:p w:rsidR="009C523C" w:rsidRDefault="00002EEA">
      <w:pPr>
        <w:spacing w:after="98" w:line="259" w:lineRule="auto"/>
        <w:ind w:left="0" w:firstLine="0"/>
        <w:jc w:val="left"/>
      </w:pPr>
      <w:r>
        <w:t xml:space="preserve"> </w:t>
      </w:r>
    </w:p>
    <w:p w:rsidR="009C523C" w:rsidRDefault="00002EEA">
      <w:pPr>
        <w:ind w:left="-5" w:right="163"/>
      </w:pPr>
      <w:r>
        <w:t xml:space="preserve">RSE focuses on giving young people the information they need to help them develop healthy, nurturing relationships of all kinds including: </w:t>
      </w:r>
    </w:p>
    <w:p w:rsidR="009C523C" w:rsidRDefault="00002EEA">
      <w:pPr>
        <w:numPr>
          <w:ilvl w:val="0"/>
          <w:numId w:val="3"/>
        </w:numPr>
        <w:ind w:right="163" w:hanging="566"/>
      </w:pPr>
      <w:r>
        <w:t xml:space="preserve">Families </w:t>
      </w:r>
    </w:p>
    <w:p w:rsidR="009C523C" w:rsidRDefault="00002EEA">
      <w:pPr>
        <w:numPr>
          <w:ilvl w:val="0"/>
          <w:numId w:val="3"/>
        </w:numPr>
        <w:ind w:right="163" w:hanging="566"/>
      </w:pPr>
      <w:r>
        <w:t xml:space="preserve">Respectful relationships, including friendships </w:t>
      </w:r>
    </w:p>
    <w:p w:rsidR="009C523C" w:rsidRDefault="00002EEA">
      <w:pPr>
        <w:numPr>
          <w:ilvl w:val="0"/>
          <w:numId w:val="3"/>
        </w:numPr>
        <w:ind w:right="163" w:hanging="566"/>
      </w:pPr>
      <w:r>
        <w:t xml:space="preserve">Online and media </w:t>
      </w:r>
    </w:p>
    <w:p w:rsidR="009C523C" w:rsidRDefault="00002EEA">
      <w:pPr>
        <w:numPr>
          <w:ilvl w:val="0"/>
          <w:numId w:val="3"/>
        </w:numPr>
        <w:ind w:right="163" w:hanging="566"/>
      </w:pPr>
      <w:r>
        <w:t xml:space="preserve">Being safe </w:t>
      </w:r>
    </w:p>
    <w:p w:rsidR="009C523C" w:rsidRDefault="00002EEA">
      <w:pPr>
        <w:numPr>
          <w:ilvl w:val="0"/>
          <w:numId w:val="3"/>
        </w:numPr>
        <w:ind w:right="163" w:hanging="566"/>
      </w:pPr>
      <w:r>
        <w:t xml:space="preserve">Intimate and sexual relationships, including sexual health </w:t>
      </w:r>
    </w:p>
    <w:p w:rsidR="009C523C" w:rsidRDefault="00002EEA">
      <w:pPr>
        <w:spacing w:after="98" w:line="259" w:lineRule="auto"/>
        <w:ind w:left="0" w:firstLine="0"/>
        <w:jc w:val="left"/>
      </w:pPr>
      <w:r>
        <w:t xml:space="preserve"> </w:t>
      </w:r>
    </w:p>
    <w:p w:rsidR="009C523C" w:rsidRDefault="00002EEA">
      <w:pPr>
        <w:spacing w:after="11"/>
        <w:ind w:left="-5" w:right="163"/>
      </w:pPr>
      <w:r>
        <w:t xml:space="preserve">For more information about our RSE curriculum, see Appendix 2. </w:t>
      </w:r>
    </w:p>
    <w:p w:rsidR="009C523C" w:rsidRDefault="00002EEA">
      <w:pPr>
        <w:spacing w:after="0" w:line="259" w:lineRule="auto"/>
        <w:ind w:left="0" w:firstLine="0"/>
        <w:jc w:val="left"/>
      </w:pPr>
      <w:r>
        <w:t xml:space="preserve"> </w:t>
      </w:r>
    </w:p>
    <w:p w:rsidR="009C523C" w:rsidRDefault="00002EEA">
      <w:pPr>
        <w:spacing w:after="0"/>
        <w:ind w:left="-5" w:right="163"/>
      </w:pPr>
      <w:r>
        <w:t xml:space="preserve">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 </w:t>
      </w:r>
    </w:p>
    <w:p w:rsidR="009C523C" w:rsidRDefault="00002EEA">
      <w:pPr>
        <w:spacing w:after="98" w:line="259" w:lineRule="auto"/>
        <w:ind w:left="0" w:firstLine="0"/>
        <w:jc w:val="left"/>
      </w:pPr>
      <w:r>
        <w:t xml:space="preserve"> </w:t>
      </w:r>
    </w:p>
    <w:p w:rsidR="009C523C" w:rsidRDefault="00002EEA">
      <w:pPr>
        <w:ind w:left="-5" w:right="163"/>
      </w:pPr>
      <w:r>
        <w:t>To fully support our SEN children we will take the following actions:</w:t>
      </w:r>
      <w:r>
        <w:rPr>
          <w:color w:val="FFFFFF"/>
        </w:rPr>
        <w:t xml:space="preserve"> </w:t>
      </w:r>
    </w:p>
    <w:p w:rsidR="009C523C" w:rsidRDefault="00002EEA">
      <w:pPr>
        <w:numPr>
          <w:ilvl w:val="0"/>
          <w:numId w:val="3"/>
        </w:numPr>
        <w:ind w:right="163" w:hanging="566"/>
      </w:pPr>
      <w:r>
        <w:t xml:space="preserve">Ensure that all children have access to the school curriculum and are fully included in all activities of the school in order to promote the highest levels of achievement;  </w:t>
      </w:r>
    </w:p>
    <w:p w:rsidR="009C523C" w:rsidRDefault="00002EEA">
      <w:pPr>
        <w:numPr>
          <w:ilvl w:val="0"/>
          <w:numId w:val="3"/>
        </w:numPr>
        <w:ind w:right="163" w:hanging="566"/>
      </w:pPr>
      <w:r>
        <w:t xml:space="preserve">Help all children achieve to the best of their abilities, despite any difficulty or disability they may have; </w:t>
      </w:r>
    </w:p>
    <w:p w:rsidR="009C523C" w:rsidRDefault="00002EEA">
      <w:pPr>
        <w:numPr>
          <w:ilvl w:val="0"/>
          <w:numId w:val="3"/>
        </w:numPr>
        <w:ind w:right="163" w:hanging="566"/>
      </w:pPr>
      <w:r>
        <w:t xml:space="preserve">Ensure that teaching staff are aware of and sensitive to the needs of all children and teaching children in a way that is more appropriate to their needs; </w:t>
      </w:r>
    </w:p>
    <w:p w:rsidR="009C523C" w:rsidRDefault="00002EEA">
      <w:pPr>
        <w:numPr>
          <w:ilvl w:val="0"/>
          <w:numId w:val="3"/>
        </w:numPr>
        <w:ind w:right="163" w:hanging="566"/>
      </w:pPr>
      <w:r>
        <w:t xml:space="preserve">Help children to gain in confidence and improve their self-esteem; </w:t>
      </w:r>
    </w:p>
    <w:p w:rsidR="009C523C" w:rsidRDefault="00002EEA">
      <w:pPr>
        <w:numPr>
          <w:ilvl w:val="0"/>
          <w:numId w:val="3"/>
        </w:numPr>
        <w:ind w:right="163" w:hanging="566"/>
      </w:pPr>
      <w:r>
        <w:t xml:space="preserve">To work in partnership with parents/ carers, children and relevant external agencies in order to provide for children’s special educational needs and disabilities; </w:t>
      </w:r>
    </w:p>
    <w:p w:rsidR="009C523C" w:rsidRDefault="00002EEA">
      <w:pPr>
        <w:numPr>
          <w:ilvl w:val="0"/>
          <w:numId w:val="3"/>
        </w:numPr>
        <w:ind w:right="163" w:hanging="566"/>
      </w:pPr>
      <w:r>
        <w:t xml:space="preserve">To identify at the earliest opportunity all children that need special consideration to support their needs (whether these are educational, social, physical or emotional); </w:t>
      </w:r>
    </w:p>
    <w:p w:rsidR="009C523C" w:rsidRDefault="00002EEA">
      <w:pPr>
        <w:numPr>
          <w:ilvl w:val="0"/>
          <w:numId w:val="3"/>
        </w:numPr>
        <w:ind w:right="163" w:hanging="566"/>
      </w:pPr>
      <w:r>
        <w:t xml:space="preserve">To make suitable provision for children with SEN to fully develop their abilities, interests and aptitudes and gain maximum access to the curriculum; </w:t>
      </w:r>
    </w:p>
    <w:p w:rsidR="009C523C" w:rsidRDefault="00002EEA">
      <w:pPr>
        <w:numPr>
          <w:ilvl w:val="0"/>
          <w:numId w:val="3"/>
        </w:numPr>
        <w:spacing w:after="11"/>
        <w:ind w:right="163" w:hanging="566"/>
      </w:pPr>
      <w:r>
        <w:t xml:space="preserve">To promote self-worth and enthusiasm by encouraging independence at all ages </w:t>
      </w:r>
    </w:p>
    <w:p w:rsidR="009C523C" w:rsidRDefault="00002EEA">
      <w:pPr>
        <w:ind w:left="576" w:right="163"/>
      </w:pPr>
      <w:r>
        <w:t xml:space="preserve">and ability levels; </w:t>
      </w:r>
    </w:p>
    <w:p w:rsidR="009C523C" w:rsidRDefault="00002EEA">
      <w:pPr>
        <w:numPr>
          <w:ilvl w:val="0"/>
          <w:numId w:val="3"/>
        </w:numPr>
        <w:ind w:right="163" w:hanging="566"/>
      </w:pPr>
      <w:r>
        <w:t xml:space="preserve">To give every child the entitlement to a sense of achievement. </w:t>
      </w:r>
    </w:p>
    <w:p w:rsidR="009C523C" w:rsidRDefault="00002EEA">
      <w:pPr>
        <w:numPr>
          <w:ilvl w:val="0"/>
          <w:numId w:val="3"/>
        </w:numPr>
        <w:ind w:right="163" w:hanging="566"/>
      </w:pPr>
      <w:r>
        <w:t xml:space="preserve">Provide opportunity for the School of Sexuality Education to work in a small group basis with children in advance of larger, group workshops </w:t>
      </w:r>
    </w:p>
    <w:p w:rsidR="009C523C" w:rsidRDefault="00002EEA">
      <w:pPr>
        <w:spacing w:after="98" w:line="259" w:lineRule="auto"/>
        <w:ind w:left="0" w:firstLine="0"/>
        <w:jc w:val="left"/>
      </w:pPr>
      <w:r>
        <w:t xml:space="preserve"> </w:t>
      </w:r>
    </w:p>
    <w:p w:rsidR="009C523C" w:rsidRDefault="00002EEA">
      <w:pPr>
        <w:pStyle w:val="Heading1"/>
        <w:spacing w:after="226"/>
        <w:ind w:left="551" w:hanging="566"/>
      </w:pPr>
      <w:r>
        <w:t xml:space="preserve">Roles and responsibilities </w:t>
      </w:r>
    </w:p>
    <w:p w:rsidR="009C523C" w:rsidRDefault="00002EEA">
      <w:pPr>
        <w:pStyle w:val="Heading2"/>
        <w:ind w:left="387" w:hanging="402"/>
      </w:pPr>
      <w:r>
        <w:t xml:space="preserve">The Governing Board </w:t>
      </w:r>
    </w:p>
    <w:p w:rsidR="009C523C" w:rsidRDefault="00002EEA">
      <w:pPr>
        <w:spacing w:after="0" w:line="259" w:lineRule="auto"/>
        <w:ind w:left="0" w:firstLine="0"/>
        <w:jc w:val="left"/>
      </w:pPr>
      <w:r>
        <w:t xml:space="preserve"> </w:t>
      </w:r>
    </w:p>
    <w:p w:rsidR="009C523C" w:rsidRDefault="00002EEA">
      <w:pPr>
        <w:spacing w:after="0"/>
        <w:ind w:left="-5" w:right="163"/>
      </w:pPr>
      <w:r>
        <w:t xml:space="preserve">Reigate School’s School Committee of Governors will approve the RSE Policy, and hold the headteacher to account for its implementation. </w:t>
      </w:r>
    </w:p>
    <w:p w:rsidR="009C523C" w:rsidRDefault="00002EEA">
      <w:pPr>
        <w:spacing w:after="218" w:line="259" w:lineRule="auto"/>
        <w:ind w:left="0" w:firstLine="0"/>
        <w:jc w:val="left"/>
      </w:pPr>
      <w:r>
        <w:t xml:space="preserve"> </w:t>
      </w:r>
    </w:p>
    <w:p w:rsidR="009C523C" w:rsidRDefault="00002EEA">
      <w:pPr>
        <w:pStyle w:val="Heading2"/>
        <w:ind w:left="387" w:hanging="402"/>
      </w:pPr>
      <w:r>
        <w:t xml:space="preserve">The Headteacher </w:t>
      </w:r>
    </w:p>
    <w:p w:rsidR="009C523C" w:rsidRDefault="00002EEA">
      <w:pPr>
        <w:spacing w:after="0" w:line="259" w:lineRule="auto"/>
        <w:ind w:left="0" w:firstLine="0"/>
        <w:jc w:val="left"/>
      </w:pPr>
      <w:r>
        <w:t xml:space="preserve"> </w:t>
      </w:r>
    </w:p>
    <w:p w:rsidR="009C523C" w:rsidRDefault="00002EEA">
      <w:pPr>
        <w:spacing w:after="231"/>
        <w:ind w:left="-5" w:right="163"/>
      </w:pPr>
      <w:r>
        <w:t xml:space="preserve">The Headteacher is responsible for ensuring that RSE is taught consistently across the school, and for managing requests to withdraw pupils from [non-statutory/nonscience] components of RSE (see section 8). </w:t>
      </w:r>
    </w:p>
    <w:p w:rsidR="009C523C" w:rsidRDefault="00002EEA">
      <w:pPr>
        <w:pStyle w:val="Heading2"/>
        <w:ind w:left="387" w:hanging="402"/>
      </w:pPr>
      <w:r>
        <w:t xml:space="preserve">Staff </w:t>
      </w:r>
    </w:p>
    <w:p w:rsidR="009C523C" w:rsidRDefault="00002EEA">
      <w:pPr>
        <w:spacing w:after="0" w:line="259" w:lineRule="auto"/>
        <w:ind w:left="0" w:firstLine="0"/>
        <w:jc w:val="left"/>
      </w:pPr>
      <w:r>
        <w:t xml:space="preserve"> </w:t>
      </w:r>
    </w:p>
    <w:p w:rsidR="009C523C" w:rsidRDefault="00002EEA">
      <w:pPr>
        <w:spacing w:after="0"/>
        <w:ind w:left="-5" w:right="163"/>
      </w:pPr>
      <w:r>
        <w:t xml:space="preserve">RSE is taught within the personal, social, health and economic (PSHE) education curriculum led by </w:t>
      </w:r>
      <w:r w:rsidR="00F551A0" w:rsidRPr="0062483D">
        <w:rPr>
          <w:color w:val="FF0000"/>
        </w:rPr>
        <w:t xml:space="preserve">Louisa Smith </w:t>
      </w:r>
      <w:r>
        <w:t xml:space="preserve">and a dedicated team of staff volunteers.   </w:t>
      </w:r>
    </w:p>
    <w:p w:rsidR="009C523C" w:rsidRDefault="00002EEA">
      <w:pPr>
        <w:spacing w:after="0" w:line="259" w:lineRule="auto"/>
        <w:ind w:left="0" w:firstLine="0"/>
        <w:jc w:val="left"/>
      </w:pPr>
      <w:r>
        <w:t xml:space="preserve"> </w:t>
      </w:r>
    </w:p>
    <w:p w:rsidR="009C523C" w:rsidRDefault="00002EEA">
      <w:pPr>
        <w:ind w:left="-5" w:right="163"/>
      </w:pPr>
      <w:r>
        <w:t xml:space="preserve">Staff are responsible for: </w:t>
      </w:r>
    </w:p>
    <w:p w:rsidR="009C523C" w:rsidRDefault="00002EEA">
      <w:pPr>
        <w:numPr>
          <w:ilvl w:val="0"/>
          <w:numId w:val="4"/>
        </w:numPr>
        <w:spacing w:after="88"/>
        <w:ind w:right="163" w:hanging="566"/>
      </w:pPr>
      <w:r>
        <w:t xml:space="preserve">Delivering RSE in a sensitive way </w:t>
      </w:r>
    </w:p>
    <w:p w:rsidR="009C523C" w:rsidRDefault="00002EEA">
      <w:pPr>
        <w:numPr>
          <w:ilvl w:val="0"/>
          <w:numId w:val="4"/>
        </w:numPr>
        <w:spacing w:after="89"/>
        <w:ind w:right="163" w:hanging="566"/>
      </w:pPr>
      <w:r>
        <w:t xml:space="preserve">Modelling positive attitudes to RSE </w:t>
      </w:r>
    </w:p>
    <w:p w:rsidR="009C523C" w:rsidRDefault="00002EEA">
      <w:pPr>
        <w:numPr>
          <w:ilvl w:val="0"/>
          <w:numId w:val="4"/>
        </w:numPr>
        <w:spacing w:after="85"/>
        <w:ind w:right="163" w:hanging="566"/>
      </w:pPr>
      <w:r>
        <w:t xml:space="preserve">Monitoring progress </w:t>
      </w:r>
    </w:p>
    <w:p w:rsidR="009C523C" w:rsidRDefault="00002EEA">
      <w:pPr>
        <w:numPr>
          <w:ilvl w:val="0"/>
          <w:numId w:val="4"/>
        </w:numPr>
        <w:spacing w:after="87"/>
        <w:ind w:right="163" w:hanging="566"/>
      </w:pPr>
      <w:r>
        <w:t xml:space="preserve">Responding to the needs of individual pupils </w:t>
      </w:r>
    </w:p>
    <w:p w:rsidR="009C523C" w:rsidRDefault="00002EEA">
      <w:pPr>
        <w:numPr>
          <w:ilvl w:val="0"/>
          <w:numId w:val="4"/>
        </w:numPr>
        <w:spacing w:after="0"/>
        <w:ind w:right="163" w:hanging="566"/>
      </w:pPr>
      <w:r>
        <w:t xml:space="preserve">Responding appropriately to pupils whose parents wish them to be withdrawn from the [non-statutory/non-science] components of RSE </w:t>
      </w:r>
    </w:p>
    <w:p w:rsidR="009C523C" w:rsidRDefault="00002EEA">
      <w:pPr>
        <w:spacing w:after="0" w:line="259" w:lineRule="auto"/>
        <w:ind w:left="0" w:firstLine="0"/>
        <w:jc w:val="left"/>
      </w:pPr>
      <w:r>
        <w:t xml:space="preserve"> </w:t>
      </w:r>
    </w:p>
    <w:p w:rsidR="009C523C" w:rsidRDefault="00002EEA">
      <w:pPr>
        <w:spacing w:after="0"/>
        <w:ind w:left="-5" w:right="163"/>
      </w:pPr>
      <w:r>
        <w:t xml:space="preserve">Staff do not have the right to opt out of teaching RSE. Staff who have concerns about teaching RSE are encouraged to discuss this with the Headteacher. </w:t>
      </w:r>
    </w:p>
    <w:p w:rsidR="009C523C" w:rsidRDefault="00002EEA">
      <w:pPr>
        <w:spacing w:after="0" w:line="259" w:lineRule="auto"/>
        <w:ind w:left="0" w:firstLine="0"/>
        <w:jc w:val="left"/>
      </w:pPr>
      <w:r>
        <w:t xml:space="preserve"> </w:t>
      </w:r>
    </w:p>
    <w:p w:rsidR="009C523C" w:rsidRDefault="00002EEA">
      <w:pPr>
        <w:spacing w:after="62" w:line="259" w:lineRule="auto"/>
        <w:ind w:left="0" w:firstLine="0"/>
        <w:jc w:val="left"/>
      </w:pPr>
      <w:r>
        <w:rPr>
          <w:b/>
          <w:color w:val="12263F"/>
        </w:rPr>
        <w:t xml:space="preserve">7.4 Pupils </w:t>
      </w:r>
    </w:p>
    <w:p w:rsidR="009C523C" w:rsidRDefault="00002EEA">
      <w:pPr>
        <w:spacing w:after="137" w:line="259" w:lineRule="auto"/>
        <w:ind w:left="0" w:firstLine="0"/>
        <w:jc w:val="left"/>
      </w:pPr>
      <w:r>
        <w:rPr>
          <w:sz w:val="20"/>
        </w:rPr>
        <w:t xml:space="preserve"> </w:t>
      </w:r>
    </w:p>
    <w:p w:rsidR="009C523C" w:rsidRDefault="00002EEA">
      <w:pPr>
        <w:ind w:left="-5" w:right="163"/>
      </w:pPr>
      <w:r>
        <w:t xml:space="preserve">Pupils are expected to engage fully in RSE and, when discussing issues related to RSE, treat others with respect and sensitivity. </w:t>
      </w:r>
    </w:p>
    <w:p w:rsidR="009C523C" w:rsidRDefault="00002EEA">
      <w:pPr>
        <w:spacing w:after="121" w:line="259" w:lineRule="auto"/>
        <w:ind w:left="0" w:firstLine="0"/>
        <w:jc w:val="left"/>
      </w:pPr>
      <w:r>
        <w:rPr>
          <w:color w:val="0070C0"/>
        </w:rPr>
        <w:t xml:space="preserve"> </w:t>
      </w:r>
    </w:p>
    <w:p w:rsidR="009C523C" w:rsidRDefault="00002EEA">
      <w:pPr>
        <w:pStyle w:val="Heading1"/>
        <w:ind w:left="551" w:hanging="566"/>
      </w:pPr>
      <w:r>
        <w:t xml:space="preserve">Parents’ right to withdraw  </w:t>
      </w:r>
    </w:p>
    <w:p w:rsidR="009C523C" w:rsidRDefault="00002EEA">
      <w:pPr>
        <w:spacing w:after="0" w:line="259" w:lineRule="auto"/>
        <w:ind w:left="0" w:firstLine="0"/>
        <w:jc w:val="left"/>
      </w:pPr>
      <w:r>
        <w:t xml:space="preserve"> </w:t>
      </w:r>
    </w:p>
    <w:p w:rsidR="009C523C" w:rsidRDefault="00002EEA">
      <w:pPr>
        <w:spacing w:after="0"/>
        <w:ind w:left="-5" w:right="163"/>
      </w:pPr>
      <w:r>
        <w:t xml:space="preserve">Whilst we would not recommend this, for concern that pupils might source information online, parents and carers have the right to withdraw their children from the [nonstatutory/non-science] components of sex education within RSE up to and until 3 terms before the child turns 16. After this point, if the child wishes to receive sex education rather than being withdrawn, the school will arrange this. </w:t>
      </w:r>
    </w:p>
    <w:p w:rsidR="009C523C" w:rsidRDefault="00002EEA">
      <w:pPr>
        <w:spacing w:after="0" w:line="259" w:lineRule="auto"/>
        <w:ind w:left="0" w:firstLine="0"/>
        <w:jc w:val="left"/>
      </w:pPr>
      <w:r>
        <w:t xml:space="preserve"> </w:t>
      </w:r>
    </w:p>
    <w:p w:rsidR="009C523C" w:rsidRDefault="00002EEA">
      <w:pPr>
        <w:spacing w:after="0"/>
        <w:ind w:left="-5" w:right="163"/>
      </w:pPr>
      <w:r>
        <w:t xml:space="preserve">Requests for withdrawal should be put in writing using the form found in Appendix 1 of this policy and addressed to the Headteacher. </w:t>
      </w:r>
    </w:p>
    <w:p w:rsidR="009C523C" w:rsidRDefault="00002EEA">
      <w:pPr>
        <w:spacing w:after="16" w:line="259" w:lineRule="auto"/>
        <w:ind w:left="0" w:firstLine="0"/>
        <w:jc w:val="left"/>
      </w:pPr>
      <w:r>
        <w:t xml:space="preserve"> </w:t>
      </w:r>
    </w:p>
    <w:p w:rsidR="009C523C" w:rsidRDefault="00002EEA">
      <w:pPr>
        <w:spacing w:after="0"/>
        <w:ind w:left="-5" w:right="163"/>
      </w:pPr>
      <w:r>
        <w:t xml:space="preserve">A copy of withdrawal requests will be placed in the pupil’s educational record. The Headteacher will discuss the request with parents and take appropriate action.  </w:t>
      </w:r>
    </w:p>
    <w:p w:rsidR="009C523C" w:rsidRDefault="00002EEA">
      <w:pPr>
        <w:spacing w:after="0" w:line="259" w:lineRule="auto"/>
        <w:ind w:left="0" w:firstLine="0"/>
        <w:jc w:val="left"/>
      </w:pPr>
      <w:r>
        <w:t xml:space="preserve"> </w:t>
      </w:r>
    </w:p>
    <w:p w:rsidR="009C523C" w:rsidRDefault="00002EEA">
      <w:pPr>
        <w:spacing w:after="11"/>
        <w:ind w:left="-5" w:right="163"/>
      </w:pPr>
      <w:r>
        <w:t xml:space="preserve">Alternative work will be given to pupils who are withdrawn from sex education. </w:t>
      </w:r>
    </w:p>
    <w:p w:rsidR="009C523C" w:rsidRDefault="00002EEA">
      <w:pPr>
        <w:spacing w:after="0" w:line="259" w:lineRule="auto"/>
        <w:ind w:left="353" w:firstLine="0"/>
        <w:jc w:val="left"/>
      </w:pPr>
      <w:r>
        <w:rPr>
          <w:b/>
        </w:rPr>
        <w:t xml:space="preserve"> </w:t>
      </w:r>
    </w:p>
    <w:p w:rsidR="009C523C" w:rsidRDefault="00002EEA">
      <w:pPr>
        <w:pStyle w:val="Heading1"/>
        <w:ind w:left="551" w:hanging="566"/>
      </w:pPr>
      <w:r>
        <w:t xml:space="preserve">Training </w:t>
      </w:r>
    </w:p>
    <w:p w:rsidR="009C523C" w:rsidRDefault="00002EEA">
      <w:pPr>
        <w:spacing w:after="0" w:line="259" w:lineRule="auto"/>
        <w:ind w:left="353" w:firstLine="0"/>
        <w:jc w:val="left"/>
      </w:pPr>
      <w:r>
        <w:rPr>
          <w:b/>
          <w:color w:val="0070C0"/>
        </w:rPr>
        <w:t xml:space="preserve"> </w:t>
      </w:r>
    </w:p>
    <w:p w:rsidR="009C523C" w:rsidRDefault="00002EEA">
      <w:pPr>
        <w:spacing w:after="0"/>
        <w:ind w:left="-5" w:right="163"/>
      </w:pPr>
      <w:r>
        <w:t xml:space="preserve">Staff are trained on the delivery of RSE as part of their induction and it is included in our continuing professional development calendar. Specialist training is provided to the Head of PSHE to ensure that the curriculum is in line with government policy and all up to date resources are accessible.  </w:t>
      </w:r>
    </w:p>
    <w:p w:rsidR="009C523C" w:rsidRDefault="00002EEA">
      <w:pPr>
        <w:spacing w:after="0" w:line="259" w:lineRule="auto"/>
        <w:ind w:left="0" w:firstLine="0"/>
        <w:jc w:val="left"/>
      </w:pPr>
      <w:r>
        <w:t xml:space="preserve"> </w:t>
      </w:r>
    </w:p>
    <w:p w:rsidR="009C523C" w:rsidRDefault="00002EEA">
      <w:pPr>
        <w:ind w:left="-5" w:right="163"/>
      </w:pPr>
      <w:r>
        <w:t xml:space="preserve">Staff training needs are met to include: safeguarding children, handling sensitive and controversial issues and confidentiality to ensure that teachers do not let their personal beliefs and attitudes influence their teaching of RSE.  </w:t>
      </w:r>
    </w:p>
    <w:p w:rsidR="009C523C" w:rsidRDefault="00002EEA">
      <w:pPr>
        <w:spacing w:after="0" w:line="259" w:lineRule="auto"/>
        <w:ind w:left="0" w:firstLine="0"/>
        <w:jc w:val="left"/>
      </w:pPr>
      <w:r>
        <w:t xml:space="preserve"> </w:t>
      </w:r>
    </w:p>
    <w:p w:rsidR="009C523C" w:rsidRDefault="00002EEA">
      <w:pPr>
        <w:spacing w:after="0"/>
        <w:ind w:left="-5" w:right="163"/>
      </w:pPr>
      <w:r>
        <w:t xml:space="preserve">The Headteacher may invite visitors from outside the school, such as school nurses or sexual health professionals, to provide support and training to staff teaching RSE. </w:t>
      </w:r>
    </w:p>
    <w:p w:rsidR="009C523C" w:rsidRDefault="00002EEA">
      <w:pPr>
        <w:spacing w:after="0" w:line="259" w:lineRule="auto"/>
        <w:ind w:left="0" w:firstLine="0"/>
        <w:jc w:val="left"/>
      </w:pPr>
      <w:r>
        <w:rPr>
          <w:b/>
        </w:rPr>
        <w:t xml:space="preserve"> </w:t>
      </w:r>
    </w:p>
    <w:p w:rsidR="009C523C" w:rsidRDefault="00002EEA">
      <w:pPr>
        <w:spacing w:after="0" w:line="259" w:lineRule="auto"/>
        <w:ind w:left="353" w:firstLine="0"/>
        <w:jc w:val="left"/>
      </w:pPr>
      <w:r>
        <w:rPr>
          <w:b/>
        </w:rPr>
        <w:t xml:space="preserve"> </w:t>
      </w:r>
    </w:p>
    <w:p w:rsidR="009C523C" w:rsidRDefault="00002EEA">
      <w:pPr>
        <w:pStyle w:val="Heading1"/>
        <w:ind w:left="551" w:hanging="566"/>
      </w:pPr>
      <w:r>
        <w:t xml:space="preserve">Monitoring arrangements </w:t>
      </w:r>
    </w:p>
    <w:p w:rsidR="009C523C" w:rsidRDefault="00002EEA">
      <w:pPr>
        <w:spacing w:after="0" w:line="259" w:lineRule="auto"/>
        <w:ind w:left="0" w:firstLine="0"/>
        <w:jc w:val="left"/>
      </w:pPr>
      <w:r>
        <w:rPr>
          <w:b/>
        </w:rPr>
        <w:t xml:space="preserve"> </w:t>
      </w:r>
    </w:p>
    <w:p w:rsidR="009C523C" w:rsidRDefault="00002EEA">
      <w:pPr>
        <w:spacing w:after="0"/>
        <w:ind w:left="-5" w:right="163"/>
      </w:pPr>
      <w:r>
        <w:t xml:space="preserve">The delivery of RSE is monitored by Matt Alexander as Headteacher, Chris Harvey as PSHE Department Line Manager, and </w:t>
      </w:r>
      <w:r w:rsidR="00F551A0" w:rsidRPr="0062483D">
        <w:rPr>
          <w:color w:val="FF0000"/>
        </w:rPr>
        <w:t>Louisa Smith</w:t>
      </w:r>
      <w:r w:rsidRPr="0062483D">
        <w:rPr>
          <w:color w:val="FF0000"/>
        </w:rPr>
        <w:t xml:space="preserve"> </w:t>
      </w:r>
      <w:r>
        <w:t xml:space="preserve">as Head of PSHE.  Monitoring is an ongoing process that checks the degree to which our programme of study is being effectively implemented This monitoring will answer questions such as: </w:t>
      </w:r>
    </w:p>
    <w:p w:rsidR="009C523C" w:rsidRDefault="00002EEA">
      <w:pPr>
        <w:spacing w:after="0" w:line="259" w:lineRule="auto"/>
        <w:ind w:left="0" w:firstLine="0"/>
        <w:jc w:val="left"/>
      </w:pPr>
      <w:r>
        <w:t xml:space="preserve"> </w:t>
      </w:r>
    </w:p>
    <w:p w:rsidR="009C523C" w:rsidRDefault="00002EEA">
      <w:pPr>
        <w:numPr>
          <w:ilvl w:val="0"/>
          <w:numId w:val="5"/>
        </w:numPr>
        <w:spacing w:after="0"/>
        <w:ind w:right="163" w:hanging="566"/>
      </w:pPr>
      <w:r>
        <w:t xml:space="preserve">Is the programme effectively managed and are staff clear about their roles and responsibilities? </w:t>
      </w:r>
    </w:p>
    <w:p w:rsidR="009C523C" w:rsidRDefault="00002EEA">
      <w:pPr>
        <w:numPr>
          <w:ilvl w:val="0"/>
          <w:numId w:val="5"/>
        </w:numPr>
        <w:spacing w:after="26"/>
        <w:ind w:right="163" w:hanging="566"/>
      </w:pPr>
      <w:r>
        <w:t xml:space="preserve">Does the planned programme reflect national guidance, local priorities and pupils’ needs?  </w:t>
      </w:r>
    </w:p>
    <w:p w:rsidR="009C523C" w:rsidRDefault="00002EEA">
      <w:pPr>
        <w:numPr>
          <w:ilvl w:val="0"/>
          <w:numId w:val="5"/>
        </w:numPr>
        <w:spacing w:after="11"/>
        <w:ind w:right="163" w:hanging="566"/>
      </w:pPr>
      <w:r>
        <w:t xml:space="preserve">Are all pupils being taught the programme as planned?  </w:t>
      </w:r>
    </w:p>
    <w:p w:rsidR="009C523C" w:rsidRDefault="00002EEA">
      <w:pPr>
        <w:numPr>
          <w:ilvl w:val="0"/>
          <w:numId w:val="5"/>
        </w:numPr>
        <w:ind w:right="163" w:hanging="566"/>
      </w:pPr>
      <w:r>
        <w:t xml:space="preserve">Is the quality of teaching consistent across all classes and does it exemplify best practice?  </w:t>
      </w:r>
    </w:p>
    <w:p w:rsidR="009C523C" w:rsidRDefault="00002EEA">
      <w:pPr>
        <w:spacing w:after="0" w:line="259" w:lineRule="auto"/>
        <w:ind w:left="0" w:firstLine="0"/>
        <w:jc w:val="left"/>
      </w:pPr>
      <w:r>
        <w:t xml:space="preserve"> </w:t>
      </w:r>
    </w:p>
    <w:p w:rsidR="009C523C" w:rsidRDefault="00002EEA">
      <w:pPr>
        <w:spacing w:after="0"/>
        <w:ind w:left="-5" w:right="163"/>
      </w:pPr>
      <w:r>
        <w:t xml:space="preserve">These questions can be answered through planning reviews, learning walks, stakeholder surveys, recording pupil attendance of RSE aspects of PSHE and drop down workshops, regular review of the RSE policy, gathering information school reports and sampling the quality and content of children's work.   </w:t>
      </w:r>
    </w:p>
    <w:p w:rsidR="009C523C" w:rsidRDefault="00002EEA">
      <w:pPr>
        <w:spacing w:after="0" w:line="259" w:lineRule="auto"/>
        <w:ind w:left="0" w:firstLine="0"/>
        <w:jc w:val="left"/>
      </w:pPr>
      <w:r>
        <w:t xml:space="preserve"> </w:t>
      </w:r>
    </w:p>
    <w:p w:rsidR="009C523C" w:rsidRDefault="00002EEA">
      <w:pPr>
        <w:spacing w:after="0"/>
        <w:ind w:left="-5" w:right="163"/>
      </w:pPr>
      <w:r>
        <w:t xml:space="preserve">Pupils’ development in RSE is monitored by class teachers as part of our internal assessment systems. Additionally, this is done through: </w:t>
      </w:r>
    </w:p>
    <w:p w:rsidR="009C523C" w:rsidRDefault="00002EEA">
      <w:pPr>
        <w:spacing w:after="0" w:line="259" w:lineRule="auto"/>
        <w:ind w:left="0" w:firstLine="0"/>
        <w:jc w:val="left"/>
      </w:pPr>
      <w:r>
        <w:t xml:space="preserve"> </w:t>
      </w:r>
    </w:p>
    <w:p w:rsidR="009C523C" w:rsidRDefault="00002EEA">
      <w:pPr>
        <w:numPr>
          <w:ilvl w:val="0"/>
          <w:numId w:val="5"/>
        </w:numPr>
        <w:spacing w:after="11"/>
        <w:ind w:right="163" w:hanging="566"/>
      </w:pPr>
      <w:r>
        <w:t xml:space="preserve">Baseline testing at the start and end of each unit </w:t>
      </w:r>
    </w:p>
    <w:p w:rsidR="009C523C" w:rsidRDefault="00002EEA">
      <w:pPr>
        <w:numPr>
          <w:ilvl w:val="0"/>
          <w:numId w:val="5"/>
        </w:numPr>
        <w:spacing w:after="11"/>
        <w:ind w:right="163" w:hanging="566"/>
      </w:pPr>
      <w:r>
        <w:t xml:space="preserve">Lesson observations </w:t>
      </w:r>
    </w:p>
    <w:p w:rsidR="009C523C" w:rsidRDefault="00002EEA">
      <w:pPr>
        <w:numPr>
          <w:ilvl w:val="0"/>
          <w:numId w:val="5"/>
        </w:numPr>
        <w:spacing w:after="11"/>
        <w:ind w:right="163" w:hanging="566"/>
      </w:pPr>
      <w:r>
        <w:t xml:space="preserve">Parent, staff and student surveys </w:t>
      </w:r>
    </w:p>
    <w:p w:rsidR="009C523C" w:rsidRDefault="00002EEA">
      <w:pPr>
        <w:spacing w:after="0" w:line="259" w:lineRule="auto"/>
        <w:ind w:left="0" w:firstLine="0"/>
        <w:jc w:val="left"/>
      </w:pPr>
      <w:r>
        <w:t xml:space="preserve"> </w:t>
      </w:r>
    </w:p>
    <w:p w:rsidR="009C523C" w:rsidRDefault="00002EEA">
      <w:pPr>
        <w:spacing w:after="0" w:line="259" w:lineRule="auto"/>
        <w:ind w:left="0" w:firstLine="0"/>
        <w:jc w:val="left"/>
      </w:pPr>
      <w:r>
        <w:t xml:space="preserve"> </w:t>
      </w:r>
    </w:p>
    <w:p w:rsidR="009C523C" w:rsidRDefault="00002EEA">
      <w:pPr>
        <w:spacing w:after="0" w:line="259" w:lineRule="auto"/>
        <w:ind w:left="0" w:firstLine="0"/>
        <w:jc w:val="left"/>
      </w:pPr>
      <w:r>
        <w:t xml:space="preserve"> </w:t>
      </w:r>
    </w:p>
    <w:p w:rsidR="009C523C" w:rsidRDefault="00002EEA">
      <w:pPr>
        <w:spacing w:after="0"/>
        <w:ind w:left="-5" w:right="163"/>
      </w:pPr>
      <w:r>
        <w:t xml:space="preserve">This policy will be reviewed by SLT annually. At every review, the policy will be approved by the School Committee of Governors. </w:t>
      </w:r>
    </w:p>
    <w:p w:rsidR="009C523C" w:rsidRDefault="009C523C">
      <w:pPr>
        <w:sectPr w:rsidR="009C523C">
          <w:footerReference w:type="even" r:id="rId16"/>
          <w:footerReference w:type="default" r:id="rId17"/>
          <w:footerReference w:type="first" r:id="rId18"/>
          <w:pgSz w:w="11911" w:h="16841"/>
          <w:pgMar w:top="856" w:right="1269" w:bottom="1493" w:left="1440" w:header="720" w:footer="721" w:gutter="0"/>
          <w:cols w:space="720"/>
        </w:sectPr>
      </w:pPr>
    </w:p>
    <w:p w:rsidR="009C523C" w:rsidRDefault="00002EEA">
      <w:pPr>
        <w:spacing w:after="0" w:line="259" w:lineRule="auto"/>
        <w:ind w:left="0" w:firstLine="0"/>
        <w:jc w:val="left"/>
      </w:pPr>
      <w:r>
        <w:rPr>
          <w:rFonts w:ascii="Courier New" w:eastAsia="Courier New" w:hAnsi="Courier New" w:cs="Courier New"/>
          <w:color w:val="95529B"/>
          <w:sz w:val="28"/>
        </w:rPr>
        <w:t xml:space="preserve"> </w:t>
      </w:r>
    </w:p>
    <w:p w:rsidR="009C523C" w:rsidRDefault="00002EEA">
      <w:pPr>
        <w:spacing w:after="0" w:line="259" w:lineRule="auto"/>
        <w:ind w:left="0" w:firstLine="0"/>
        <w:jc w:val="left"/>
      </w:pPr>
      <w:r>
        <w:rPr>
          <w:rFonts w:ascii="Calibri" w:eastAsia="Calibri" w:hAnsi="Calibri" w:cs="Calibri"/>
          <w:sz w:val="20"/>
        </w:rPr>
        <w:t xml:space="preserve"> </w:t>
      </w:r>
    </w:p>
    <w:p w:rsidR="009C523C" w:rsidRDefault="00002EEA">
      <w:pPr>
        <w:spacing w:after="21" w:line="259" w:lineRule="auto"/>
        <w:ind w:left="0" w:firstLine="0"/>
        <w:jc w:val="left"/>
      </w:pPr>
      <w:r>
        <w:rPr>
          <w:rFonts w:ascii="Calibri" w:eastAsia="Calibri" w:hAnsi="Calibri" w:cs="Calibri"/>
          <w:sz w:val="22"/>
        </w:rPr>
        <w:t xml:space="preserve"> </w:t>
      </w:r>
    </w:p>
    <w:p w:rsidR="009C523C" w:rsidRDefault="00002EEA">
      <w:pPr>
        <w:spacing w:after="11"/>
        <w:ind w:left="-5" w:right="163"/>
      </w:pPr>
      <w:r>
        <w:rPr>
          <w:b/>
        </w:rPr>
        <w:t>Appendix 1</w:t>
      </w:r>
      <w:r>
        <w:t xml:space="preserve">: Parent form: withdrawal from sex education within RSE  </w:t>
      </w:r>
    </w:p>
    <w:p w:rsidR="009C523C" w:rsidRDefault="00002EEA">
      <w:pPr>
        <w:spacing w:after="0" w:line="259" w:lineRule="auto"/>
        <w:ind w:left="0" w:firstLine="0"/>
        <w:jc w:val="left"/>
      </w:pPr>
      <w:r>
        <w:rPr>
          <w:sz w:val="20"/>
        </w:rPr>
        <w:t xml:space="preserve"> </w:t>
      </w:r>
    </w:p>
    <w:tbl>
      <w:tblPr>
        <w:tblStyle w:val="TableGrid"/>
        <w:tblW w:w="9766" w:type="dxa"/>
        <w:tblInd w:w="114" w:type="dxa"/>
        <w:tblCellMar>
          <w:top w:w="80" w:type="dxa"/>
          <w:left w:w="107" w:type="dxa"/>
          <w:right w:w="70" w:type="dxa"/>
        </w:tblCellMar>
        <w:tblLook w:val="04A0" w:firstRow="1" w:lastRow="0" w:firstColumn="1" w:lastColumn="0" w:noHBand="0" w:noVBand="1"/>
      </w:tblPr>
      <w:tblGrid>
        <w:gridCol w:w="1710"/>
        <w:gridCol w:w="4415"/>
        <w:gridCol w:w="1133"/>
        <w:gridCol w:w="2508"/>
      </w:tblGrid>
      <w:tr w:rsidR="009C523C">
        <w:trPr>
          <w:trHeight w:val="428"/>
        </w:trPr>
        <w:tc>
          <w:tcPr>
            <w:tcW w:w="9766" w:type="dxa"/>
            <w:gridSpan w:val="4"/>
            <w:tcBorders>
              <w:top w:val="single" w:sz="49" w:space="0" w:color="12263F"/>
              <w:left w:val="single" w:sz="4" w:space="0" w:color="12263F"/>
              <w:bottom w:val="single" w:sz="45" w:space="0" w:color="12263F"/>
              <w:right w:val="single" w:sz="4" w:space="0" w:color="12263F"/>
            </w:tcBorders>
            <w:shd w:val="clear" w:color="auto" w:fill="12263F"/>
          </w:tcPr>
          <w:p w:rsidR="009C523C" w:rsidRDefault="00002EEA">
            <w:pPr>
              <w:spacing w:after="0" w:line="259" w:lineRule="auto"/>
              <w:ind w:left="0" w:firstLine="0"/>
              <w:jc w:val="left"/>
            </w:pPr>
            <w:r>
              <w:rPr>
                <w:color w:val="FFFFFF"/>
              </w:rPr>
              <w:t>TO BE COMPLETED BY PARENTS</w:t>
            </w:r>
            <w:r>
              <w:rPr>
                <w:color w:val="F8F8F8"/>
              </w:rPr>
              <w:t xml:space="preserve"> </w:t>
            </w:r>
          </w:p>
        </w:tc>
      </w:tr>
      <w:tr w:rsidR="009C523C">
        <w:trPr>
          <w:trHeight w:val="674"/>
        </w:trPr>
        <w:tc>
          <w:tcPr>
            <w:tcW w:w="1710" w:type="dxa"/>
            <w:tcBorders>
              <w:top w:val="single" w:sz="45" w:space="0" w:color="12263F"/>
              <w:left w:val="single" w:sz="4" w:space="0" w:color="B9B9B9"/>
              <w:bottom w:val="single" w:sz="4" w:space="0" w:color="B9B9B9"/>
              <w:right w:val="single" w:sz="4" w:space="0" w:color="B9B9B9"/>
            </w:tcBorders>
            <w:vAlign w:val="center"/>
          </w:tcPr>
          <w:p w:rsidR="009C523C" w:rsidRDefault="00002EEA">
            <w:pPr>
              <w:spacing w:after="0" w:line="259" w:lineRule="auto"/>
              <w:ind w:left="0" w:firstLine="0"/>
            </w:pPr>
            <w:r>
              <w:t xml:space="preserve">Name of child </w:t>
            </w:r>
          </w:p>
        </w:tc>
        <w:tc>
          <w:tcPr>
            <w:tcW w:w="4415" w:type="dxa"/>
            <w:tcBorders>
              <w:top w:val="single" w:sz="45" w:space="0" w:color="12263F"/>
              <w:left w:val="single" w:sz="4" w:space="0" w:color="B9B9B9"/>
              <w:bottom w:val="single" w:sz="4" w:space="0" w:color="B9B9B9"/>
              <w:right w:val="single" w:sz="4" w:space="0" w:color="B9B9B9"/>
            </w:tcBorders>
            <w:vAlign w:val="center"/>
          </w:tcPr>
          <w:p w:rsidR="009C523C" w:rsidRDefault="00002EEA">
            <w:pPr>
              <w:spacing w:after="0" w:line="259" w:lineRule="auto"/>
              <w:ind w:left="1" w:firstLine="0"/>
              <w:jc w:val="left"/>
            </w:pPr>
            <w:r>
              <w:t xml:space="preserve"> </w:t>
            </w:r>
          </w:p>
        </w:tc>
        <w:tc>
          <w:tcPr>
            <w:tcW w:w="1133" w:type="dxa"/>
            <w:tcBorders>
              <w:top w:val="single" w:sz="45" w:space="0" w:color="12263F"/>
              <w:left w:val="single" w:sz="4" w:space="0" w:color="B9B9B9"/>
              <w:bottom w:val="single" w:sz="4" w:space="0" w:color="B9B9B9"/>
              <w:right w:val="single" w:sz="4" w:space="0" w:color="B9B9B9"/>
            </w:tcBorders>
            <w:vAlign w:val="center"/>
          </w:tcPr>
          <w:p w:rsidR="009C523C" w:rsidRDefault="00002EEA">
            <w:pPr>
              <w:spacing w:after="0" w:line="259" w:lineRule="auto"/>
              <w:ind w:left="1" w:firstLine="0"/>
              <w:jc w:val="left"/>
            </w:pPr>
            <w:r>
              <w:t xml:space="preserve">Class </w:t>
            </w:r>
          </w:p>
        </w:tc>
        <w:tc>
          <w:tcPr>
            <w:tcW w:w="2507" w:type="dxa"/>
            <w:tcBorders>
              <w:top w:val="single" w:sz="45" w:space="0" w:color="12263F"/>
              <w:left w:val="single" w:sz="4" w:space="0" w:color="B9B9B9"/>
              <w:bottom w:val="single" w:sz="4" w:space="0" w:color="B9B9B9"/>
              <w:right w:val="single" w:sz="4" w:space="0" w:color="B9B9B9"/>
            </w:tcBorders>
            <w:vAlign w:val="center"/>
          </w:tcPr>
          <w:p w:rsidR="009C523C" w:rsidRDefault="00002EEA">
            <w:pPr>
              <w:spacing w:after="0" w:line="259" w:lineRule="auto"/>
              <w:ind w:left="1" w:firstLine="0"/>
              <w:jc w:val="left"/>
            </w:pPr>
            <w:r>
              <w:t xml:space="preserve"> </w:t>
            </w:r>
          </w:p>
        </w:tc>
      </w:tr>
      <w:tr w:rsidR="009C523C">
        <w:trPr>
          <w:trHeight w:val="847"/>
        </w:trPr>
        <w:tc>
          <w:tcPr>
            <w:tcW w:w="1710" w:type="dxa"/>
            <w:tcBorders>
              <w:top w:val="single" w:sz="4" w:space="0" w:color="B9B9B9"/>
              <w:left w:val="single" w:sz="4" w:space="0" w:color="B9B9B9"/>
              <w:bottom w:val="single" w:sz="4" w:space="0" w:color="B9B9B9"/>
              <w:right w:val="single" w:sz="4" w:space="0" w:color="B9B9B9"/>
            </w:tcBorders>
            <w:vAlign w:val="center"/>
          </w:tcPr>
          <w:p w:rsidR="009C523C" w:rsidRDefault="00002EEA">
            <w:pPr>
              <w:spacing w:after="0" w:line="259" w:lineRule="auto"/>
              <w:ind w:left="0" w:firstLine="0"/>
              <w:jc w:val="left"/>
            </w:pPr>
            <w:r>
              <w:t xml:space="preserve">Name of parent </w:t>
            </w:r>
          </w:p>
        </w:tc>
        <w:tc>
          <w:tcPr>
            <w:tcW w:w="4415" w:type="dxa"/>
            <w:tcBorders>
              <w:top w:val="single" w:sz="4" w:space="0" w:color="B9B9B9"/>
              <w:left w:val="single" w:sz="4" w:space="0" w:color="B9B9B9"/>
              <w:bottom w:val="single" w:sz="4" w:space="0" w:color="B9B9B9"/>
              <w:right w:val="single" w:sz="4" w:space="0" w:color="B9B9B9"/>
            </w:tcBorders>
          </w:tcPr>
          <w:p w:rsidR="009C523C" w:rsidRDefault="00002EEA">
            <w:pPr>
              <w:spacing w:after="0" w:line="259" w:lineRule="auto"/>
              <w:ind w:left="1" w:firstLine="0"/>
              <w:jc w:val="left"/>
            </w:pPr>
            <w:r>
              <w:t xml:space="preserve"> </w:t>
            </w:r>
          </w:p>
        </w:tc>
        <w:tc>
          <w:tcPr>
            <w:tcW w:w="1133" w:type="dxa"/>
            <w:tcBorders>
              <w:top w:val="single" w:sz="4" w:space="0" w:color="B9B9B9"/>
              <w:left w:val="single" w:sz="4" w:space="0" w:color="B9B9B9"/>
              <w:bottom w:val="single" w:sz="4" w:space="0" w:color="B9B9B9"/>
              <w:right w:val="single" w:sz="4" w:space="0" w:color="B9B9B9"/>
            </w:tcBorders>
          </w:tcPr>
          <w:p w:rsidR="009C523C" w:rsidRDefault="00002EEA">
            <w:pPr>
              <w:spacing w:after="0" w:line="259" w:lineRule="auto"/>
              <w:ind w:left="1" w:firstLine="0"/>
              <w:jc w:val="left"/>
            </w:pPr>
            <w:r>
              <w:t xml:space="preserve">Date </w:t>
            </w:r>
          </w:p>
        </w:tc>
        <w:tc>
          <w:tcPr>
            <w:tcW w:w="2507" w:type="dxa"/>
            <w:tcBorders>
              <w:top w:val="single" w:sz="4" w:space="0" w:color="B9B9B9"/>
              <w:left w:val="single" w:sz="4" w:space="0" w:color="B9B9B9"/>
              <w:bottom w:val="single" w:sz="4" w:space="0" w:color="B9B9B9"/>
              <w:right w:val="single" w:sz="4" w:space="0" w:color="B9B9B9"/>
            </w:tcBorders>
          </w:tcPr>
          <w:p w:rsidR="009C523C" w:rsidRDefault="00002EEA">
            <w:pPr>
              <w:spacing w:after="0" w:line="259" w:lineRule="auto"/>
              <w:ind w:left="1" w:firstLine="0"/>
              <w:jc w:val="left"/>
            </w:pPr>
            <w:r>
              <w:t xml:space="preserve"> </w:t>
            </w:r>
          </w:p>
        </w:tc>
      </w:tr>
      <w:tr w:rsidR="009C523C">
        <w:trPr>
          <w:trHeight w:val="574"/>
        </w:trPr>
        <w:tc>
          <w:tcPr>
            <w:tcW w:w="9766" w:type="dxa"/>
            <w:gridSpan w:val="4"/>
            <w:tcBorders>
              <w:top w:val="single" w:sz="4" w:space="0" w:color="B9B9B9"/>
              <w:left w:val="single" w:sz="4" w:space="0" w:color="B9B9B9"/>
              <w:bottom w:val="single" w:sz="4" w:space="0" w:color="B9B9B9"/>
              <w:right w:val="single" w:sz="4" w:space="0" w:color="B9B9B9"/>
            </w:tcBorders>
            <w:vAlign w:val="center"/>
          </w:tcPr>
          <w:p w:rsidR="009C523C" w:rsidRDefault="00002EEA">
            <w:pPr>
              <w:spacing w:after="0" w:line="259" w:lineRule="auto"/>
              <w:ind w:left="0" w:firstLine="0"/>
              <w:jc w:val="left"/>
            </w:pPr>
            <w:r>
              <w:t xml:space="preserve">Reason for withdrawing from sex education within relationships and sex education </w:t>
            </w:r>
          </w:p>
        </w:tc>
      </w:tr>
      <w:tr w:rsidR="009C523C">
        <w:trPr>
          <w:trHeight w:val="3932"/>
        </w:trPr>
        <w:tc>
          <w:tcPr>
            <w:tcW w:w="9766" w:type="dxa"/>
            <w:gridSpan w:val="4"/>
            <w:tcBorders>
              <w:top w:val="single" w:sz="4" w:space="0" w:color="B9B9B9"/>
              <w:left w:val="single" w:sz="4" w:space="0" w:color="B9B9B9"/>
              <w:bottom w:val="single" w:sz="4" w:space="0" w:color="B9B9B9"/>
              <w:right w:val="single" w:sz="4" w:space="0" w:color="B9B9B9"/>
            </w:tcBorders>
            <w:vAlign w:val="center"/>
          </w:tcPr>
          <w:p w:rsidR="009C523C" w:rsidRDefault="00002EEA">
            <w:pPr>
              <w:spacing w:after="39" w:line="259" w:lineRule="auto"/>
              <w:ind w:left="0" w:firstLine="0"/>
              <w:jc w:val="left"/>
            </w:pPr>
            <w:r>
              <w:t xml:space="preserve"> </w:t>
            </w:r>
          </w:p>
          <w:p w:rsidR="009C523C" w:rsidRDefault="00002EEA">
            <w:pPr>
              <w:spacing w:after="38" w:line="259" w:lineRule="auto"/>
              <w:ind w:left="0" w:firstLine="0"/>
              <w:jc w:val="left"/>
            </w:pPr>
            <w:r>
              <w:t xml:space="preserve"> </w:t>
            </w:r>
          </w:p>
          <w:p w:rsidR="009C523C" w:rsidRDefault="00002EEA">
            <w:pPr>
              <w:spacing w:after="38" w:line="259" w:lineRule="auto"/>
              <w:ind w:left="0" w:firstLine="0"/>
              <w:jc w:val="left"/>
            </w:pPr>
            <w:r>
              <w:t xml:space="preserve"> </w:t>
            </w:r>
          </w:p>
          <w:p w:rsidR="009C523C" w:rsidRDefault="00002EEA">
            <w:pPr>
              <w:spacing w:after="38" w:line="259" w:lineRule="auto"/>
              <w:ind w:left="0" w:firstLine="0"/>
              <w:jc w:val="left"/>
            </w:pPr>
            <w:r>
              <w:t xml:space="preserve"> </w:t>
            </w:r>
          </w:p>
          <w:p w:rsidR="009C523C" w:rsidRDefault="00002EEA">
            <w:pPr>
              <w:spacing w:after="38" w:line="259" w:lineRule="auto"/>
              <w:ind w:left="0" w:firstLine="0"/>
              <w:jc w:val="left"/>
            </w:pPr>
            <w:r>
              <w:t xml:space="preserve"> </w:t>
            </w:r>
          </w:p>
          <w:p w:rsidR="009C523C" w:rsidRDefault="00002EEA">
            <w:pPr>
              <w:spacing w:after="38" w:line="259" w:lineRule="auto"/>
              <w:ind w:left="0" w:firstLine="0"/>
              <w:jc w:val="left"/>
            </w:pPr>
            <w:r>
              <w:t xml:space="preserve"> </w:t>
            </w:r>
          </w:p>
          <w:p w:rsidR="009C523C" w:rsidRDefault="00002EEA">
            <w:pPr>
              <w:spacing w:after="38" w:line="259" w:lineRule="auto"/>
              <w:ind w:left="0" w:firstLine="0"/>
              <w:jc w:val="left"/>
            </w:pPr>
            <w:r>
              <w:t xml:space="preserve"> </w:t>
            </w:r>
          </w:p>
          <w:p w:rsidR="009C523C" w:rsidRDefault="00002EEA">
            <w:pPr>
              <w:spacing w:after="38" w:line="259" w:lineRule="auto"/>
              <w:ind w:left="0" w:firstLine="0"/>
              <w:jc w:val="left"/>
            </w:pPr>
            <w:r>
              <w:t xml:space="preserve"> </w:t>
            </w:r>
          </w:p>
          <w:p w:rsidR="009C523C" w:rsidRDefault="00002EEA">
            <w:pPr>
              <w:spacing w:after="38" w:line="259" w:lineRule="auto"/>
              <w:ind w:left="0" w:firstLine="0"/>
              <w:jc w:val="left"/>
            </w:pPr>
            <w:r>
              <w:t xml:space="preserve"> </w:t>
            </w:r>
          </w:p>
          <w:p w:rsidR="009C523C" w:rsidRDefault="00002EEA">
            <w:pPr>
              <w:spacing w:after="38" w:line="259" w:lineRule="auto"/>
              <w:ind w:left="0" w:firstLine="0"/>
              <w:jc w:val="left"/>
            </w:pPr>
            <w:r>
              <w:t xml:space="preserve"> </w:t>
            </w:r>
          </w:p>
          <w:p w:rsidR="009C523C" w:rsidRDefault="00002EEA">
            <w:pPr>
              <w:spacing w:after="0" w:line="259" w:lineRule="auto"/>
              <w:ind w:left="0" w:firstLine="0"/>
              <w:jc w:val="left"/>
            </w:pPr>
            <w:r>
              <w:t xml:space="preserve"> </w:t>
            </w:r>
          </w:p>
        </w:tc>
      </w:tr>
      <w:tr w:rsidR="009C523C">
        <w:trPr>
          <w:trHeight w:val="571"/>
        </w:trPr>
        <w:tc>
          <w:tcPr>
            <w:tcW w:w="9766" w:type="dxa"/>
            <w:gridSpan w:val="4"/>
            <w:tcBorders>
              <w:top w:val="single" w:sz="4" w:space="0" w:color="B9B9B9"/>
              <w:left w:val="single" w:sz="4" w:space="0" w:color="B9B9B9"/>
              <w:bottom w:val="single" w:sz="4" w:space="0" w:color="B9B9B9"/>
              <w:right w:val="single" w:sz="4" w:space="0" w:color="B9B9B9"/>
            </w:tcBorders>
            <w:vAlign w:val="center"/>
          </w:tcPr>
          <w:p w:rsidR="009C523C" w:rsidRDefault="00002EEA">
            <w:pPr>
              <w:spacing w:after="0" w:line="259" w:lineRule="auto"/>
              <w:ind w:left="0" w:firstLine="0"/>
              <w:jc w:val="left"/>
            </w:pPr>
            <w:r>
              <w:t xml:space="preserve">Any other information you would like the school to consider </w:t>
            </w:r>
          </w:p>
        </w:tc>
      </w:tr>
      <w:tr w:rsidR="009C523C">
        <w:trPr>
          <w:trHeight w:val="2254"/>
        </w:trPr>
        <w:tc>
          <w:tcPr>
            <w:tcW w:w="9766" w:type="dxa"/>
            <w:gridSpan w:val="4"/>
            <w:tcBorders>
              <w:top w:val="single" w:sz="4" w:space="0" w:color="B9B9B9"/>
              <w:left w:val="single" w:sz="4" w:space="0" w:color="B9B9B9"/>
              <w:bottom w:val="single" w:sz="4" w:space="0" w:color="B9B9B9"/>
              <w:right w:val="single" w:sz="4" w:space="0" w:color="B9B9B9"/>
            </w:tcBorders>
            <w:vAlign w:val="center"/>
          </w:tcPr>
          <w:p w:rsidR="009C523C" w:rsidRDefault="00002EEA">
            <w:pPr>
              <w:spacing w:after="38" w:line="259" w:lineRule="auto"/>
              <w:ind w:left="0" w:firstLine="0"/>
              <w:jc w:val="left"/>
            </w:pPr>
            <w:r>
              <w:t xml:space="preserve"> </w:t>
            </w:r>
          </w:p>
          <w:p w:rsidR="009C523C" w:rsidRDefault="00002EEA">
            <w:pPr>
              <w:spacing w:after="38" w:line="259" w:lineRule="auto"/>
              <w:ind w:left="0" w:firstLine="0"/>
              <w:jc w:val="left"/>
            </w:pPr>
            <w:r>
              <w:t xml:space="preserve"> </w:t>
            </w:r>
          </w:p>
          <w:p w:rsidR="009C523C" w:rsidRDefault="00002EEA">
            <w:pPr>
              <w:spacing w:after="38" w:line="259" w:lineRule="auto"/>
              <w:ind w:left="0" w:firstLine="0"/>
              <w:jc w:val="left"/>
            </w:pPr>
            <w:r>
              <w:t xml:space="preserve"> </w:t>
            </w:r>
          </w:p>
          <w:p w:rsidR="009C523C" w:rsidRDefault="00002EEA">
            <w:pPr>
              <w:spacing w:after="38" w:line="259" w:lineRule="auto"/>
              <w:ind w:left="0" w:firstLine="0"/>
              <w:jc w:val="left"/>
            </w:pPr>
            <w:r>
              <w:t xml:space="preserve"> </w:t>
            </w:r>
          </w:p>
          <w:p w:rsidR="009C523C" w:rsidRDefault="00002EEA">
            <w:pPr>
              <w:spacing w:after="38" w:line="259" w:lineRule="auto"/>
              <w:ind w:left="0" w:firstLine="0"/>
              <w:jc w:val="left"/>
            </w:pPr>
            <w:r>
              <w:t xml:space="preserve"> </w:t>
            </w:r>
          </w:p>
          <w:p w:rsidR="009C523C" w:rsidRDefault="00002EEA">
            <w:pPr>
              <w:spacing w:after="0" w:line="259" w:lineRule="auto"/>
              <w:ind w:left="0" w:firstLine="0"/>
              <w:jc w:val="left"/>
            </w:pPr>
            <w:r>
              <w:t xml:space="preserve"> </w:t>
            </w:r>
          </w:p>
        </w:tc>
      </w:tr>
      <w:tr w:rsidR="009C523C">
        <w:trPr>
          <w:trHeight w:val="847"/>
        </w:trPr>
        <w:tc>
          <w:tcPr>
            <w:tcW w:w="1710" w:type="dxa"/>
            <w:tcBorders>
              <w:top w:val="single" w:sz="4" w:space="0" w:color="B9B9B9"/>
              <w:left w:val="single" w:sz="4" w:space="0" w:color="B9B9B9"/>
              <w:bottom w:val="single" w:sz="4" w:space="0" w:color="B9B9B9"/>
              <w:right w:val="single" w:sz="4" w:space="0" w:color="B9B9B9"/>
            </w:tcBorders>
            <w:vAlign w:val="center"/>
          </w:tcPr>
          <w:p w:rsidR="009C523C" w:rsidRDefault="00002EEA">
            <w:pPr>
              <w:spacing w:after="0" w:line="259" w:lineRule="auto"/>
              <w:ind w:left="0" w:firstLine="0"/>
              <w:jc w:val="left"/>
            </w:pPr>
            <w:r>
              <w:t xml:space="preserve">Parent signature </w:t>
            </w:r>
          </w:p>
        </w:tc>
        <w:tc>
          <w:tcPr>
            <w:tcW w:w="8055" w:type="dxa"/>
            <w:gridSpan w:val="3"/>
            <w:tcBorders>
              <w:top w:val="single" w:sz="4" w:space="0" w:color="B9B9B9"/>
              <w:left w:val="single" w:sz="4" w:space="0" w:color="B9B9B9"/>
              <w:bottom w:val="single" w:sz="4" w:space="0" w:color="B9B9B9"/>
              <w:right w:val="single" w:sz="4" w:space="0" w:color="B9B9B9"/>
            </w:tcBorders>
          </w:tcPr>
          <w:p w:rsidR="009C523C" w:rsidRDefault="00002EEA">
            <w:pPr>
              <w:spacing w:after="0" w:line="259" w:lineRule="auto"/>
              <w:ind w:left="1" w:firstLine="0"/>
              <w:jc w:val="left"/>
            </w:pPr>
            <w:r>
              <w:t xml:space="preserve"> </w:t>
            </w:r>
          </w:p>
        </w:tc>
      </w:tr>
    </w:tbl>
    <w:p w:rsidR="009C523C" w:rsidRDefault="00002EEA">
      <w:pPr>
        <w:spacing w:after="0" w:line="259" w:lineRule="auto"/>
        <w:ind w:left="0" w:firstLine="0"/>
        <w:jc w:val="left"/>
      </w:pPr>
      <w:r>
        <w:t xml:space="preserve"> </w:t>
      </w:r>
    </w:p>
    <w:tbl>
      <w:tblPr>
        <w:tblStyle w:val="TableGrid"/>
        <w:tblW w:w="9720" w:type="dxa"/>
        <w:tblInd w:w="114" w:type="dxa"/>
        <w:tblCellMar>
          <w:top w:w="120" w:type="dxa"/>
          <w:left w:w="107" w:type="dxa"/>
          <w:right w:w="115" w:type="dxa"/>
        </w:tblCellMar>
        <w:tblLook w:val="04A0" w:firstRow="1" w:lastRow="0" w:firstColumn="1" w:lastColumn="0" w:noHBand="0" w:noVBand="1"/>
      </w:tblPr>
      <w:tblGrid>
        <w:gridCol w:w="1701"/>
        <w:gridCol w:w="8019"/>
      </w:tblGrid>
      <w:tr w:rsidR="009C523C">
        <w:trPr>
          <w:trHeight w:val="468"/>
        </w:trPr>
        <w:tc>
          <w:tcPr>
            <w:tcW w:w="9720" w:type="dxa"/>
            <w:gridSpan w:val="2"/>
            <w:tcBorders>
              <w:top w:val="single" w:sz="4" w:space="0" w:color="12263F"/>
              <w:left w:val="single" w:sz="4" w:space="0" w:color="12263F"/>
              <w:bottom w:val="single" w:sz="45" w:space="0" w:color="12263F"/>
              <w:right w:val="single" w:sz="4" w:space="0" w:color="12263F"/>
            </w:tcBorders>
            <w:shd w:val="clear" w:color="auto" w:fill="12263F"/>
          </w:tcPr>
          <w:p w:rsidR="009C523C" w:rsidRDefault="00002EEA">
            <w:pPr>
              <w:spacing w:after="0" w:line="259" w:lineRule="auto"/>
              <w:ind w:left="0" w:firstLine="0"/>
              <w:jc w:val="left"/>
            </w:pPr>
            <w:r>
              <w:rPr>
                <w:color w:val="FFFFFF"/>
              </w:rPr>
              <w:t>TO BE COMPLETED BY THE SCHOOL</w:t>
            </w:r>
            <w:r>
              <w:rPr>
                <w:color w:val="F8F8F8"/>
              </w:rPr>
              <w:t xml:space="preserve"> </w:t>
            </w:r>
          </w:p>
        </w:tc>
      </w:tr>
      <w:tr w:rsidR="009C523C">
        <w:trPr>
          <w:trHeight w:val="1444"/>
        </w:trPr>
        <w:tc>
          <w:tcPr>
            <w:tcW w:w="1701" w:type="dxa"/>
            <w:tcBorders>
              <w:top w:val="single" w:sz="45" w:space="0" w:color="12263F"/>
              <w:left w:val="single" w:sz="4" w:space="0" w:color="B9B9B9"/>
              <w:bottom w:val="single" w:sz="4" w:space="0" w:color="B9B9B9"/>
              <w:right w:val="single" w:sz="4" w:space="0" w:color="B9B9B9"/>
            </w:tcBorders>
            <w:vAlign w:val="center"/>
          </w:tcPr>
          <w:p w:rsidR="009C523C" w:rsidRDefault="00002EEA">
            <w:pPr>
              <w:spacing w:after="0" w:line="259" w:lineRule="auto"/>
              <w:ind w:left="0" w:firstLine="0"/>
              <w:jc w:val="left"/>
            </w:pPr>
            <w:r>
              <w:t xml:space="preserve">Agreed actions from discussion with parents </w:t>
            </w:r>
          </w:p>
        </w:tc>
        <w:tc>
          <w:tcPr>
            <w:tcW w:w="8019" w:type="dxa"/>
            <w:tcBorders>
              <w:top w:val="single" w:sz="45" w:space="0" w:color="12263F"/>
              <w:left w:val="single" w:sz="4" w:space="0" w:color="B9B9B9"/>
              <w:bottom w:val="single" w:sz="4" w:space="0" w:color="B9B9B9"/>
              <w:right w:val="single" w:sz="4" w:space="0" w:color="B9B9B9"/>
            </w:tcBorders>
          </w:tcPr>
          <w:p w:rsidR="009C523C" w:rsidRDefault="00002EEA">
            <w:pPr>
              <w:spacing w:after="0" w:line="259" w:lineRule="auto"/>
              <w:ind w:left="1" w:firstLine="0"/>
              <w:jc w:val="left"/>
            </w:pPr>
            <w:r>
              <w:t xml:space="preserve"> </w:t>
            </w:r>
          </w:p>
        </w:tc>
      </w:tr>
      <w:tr w:rsidR="009C523C">
        <w:trPr>
          <w:trHeight w:val="571"/>
        </w:trPr>
        <w:tc>
          <w:tcPr>
            <w:tcW w:w="1701" w:type="dxa"/>
            <w:tcBorders>
              <w:top w:val="single" w:sz="4" w:space="0" w:color="B9B9B9"/>
              <w:left w:val="single" w:sz="4" w:space="0" w:color="B9B9B9"/>
              <w:bottom w:val="single" w:sz="4" w:space="0" w:color="B9B9B9"/>
              <w:right w:val="single" w:sz="4" w:space="0" w:color="B9B9B9"/>
            </w:tcBorders>
            <w:vAlign w:val="center"/>
          </w:tcPr>
          <w:p w:rsidR="009C523C" w:rsidRDefault="00002EEA">
            <w:pPr>
              <w:spacing w:after="0" w:line="259" w:lineRule="auto"/>
              <w:ind w:left="0" w:firstLine="0"/>
              <w:jc w:val="left"/>
            </w:pPr>
            <w:r>
              <w:t xml:space="preserve"> </w:t>
            </w:r>
          </w:p>
        </w:tc>
        <w:tc>
          <w:tcPr>
            <w:tcW w:w="8019" w:type="dxa"/>
            <w:tcBorders>
              <w:top w:val="single" w:sz="4" w:space="0" w:color="B9B9B9"/>
              <w:left w:val="single" w:sz="4" w:space="0" w:color="B9B9B9"/>
              <w:bottom w:val="single" w:sz="4" w:space="0" w:color="B9B9B9"/>
              <w:right w:val="single" w:sz="4" w:space="0" w:color="B9B9B9"/>
            </w:tcBorders>
            <w:vAlign w:val="center"/>
          </w:tcPr>
          <w:p w:rsidR="009C523C" w:rsidRDefault="00002EEA">
            <w:pPr>
              <w:spacing w:after="0" w:line="259" w:lineRule="auto"/>
              <w:ind w:left="1" w:firstLine="0"/>
              <w:jc w:val="left"/>
            </w:pPr>
            <w:r>
              <w:t xml:space="preserve"> </w:t>
            </w:r>
          </w:p>
        </w:tc>
      </w:tr>
    </w:tbl>
    <w:p w:rsidR="009C523C" w:rsidRDefault="00002EEA">
      <w:pPr>
        <w:spacing w:after="0" w:line="259" w:lineRule="auto"/>
        <w:ind w:left="0" w:firstLine="0"/>
        <w:jc w:val="left"/>
      </w:pPr>
      <w:r>
        <w:rPr>
          <w:rFonts w:ascii="Calibri" w:eastAsia="Calibri" w:hAnsi="Calibri" w:cs="Calibri"/>
          <w:sz w:val="22"/>
        </w:rPr>
        <w:t xml:space="preserve"> </w:t>
      </w:r>
    </w:p>
    <w:p w:rsidR="009C523C" w:rsidRDefault="009C523C">
      <w:pPr>
        <w:sectPr w:rsidR="009C523C">
          <w:footerReference w:type="even" r:id="rId19"/>
          <w:footerReference w:type="default" r:id="rId20"/>
          <w:footerReference w:type="first" r:id="rId21"/>
          <w:pgSz w:w="11911" w:h="16841"/>
          <w:pgMar w:top="1440" w:right="279" w:bottom="1440" w:left="300" w:header="720" w:footer="720" w:gutter="0"/>
          <w:cols w:space="720"/>
        </w:sectPr>
      </w:pPr>
    </w:p>
    <w:p w:rsidR="009C523C" w:rsidRDefault="00002EEA">
      <w:pPr>
        <w:spacing w:after="0" w:line="259" w:lineRule="auto"/>
        <w:ind w:left="0" w:firstLine="0"/>
        <w:jc w:val="left"/>
      </w:pPr>
      <w:r>
        <w:rPr>
          <w:rFonts w:ascii="Calibri" w:eastAsia="Calibri" w:hAnsi="Calibri" w:cs="Calibri"/>
          <w:color w:val="95529B"/>
          <w:sz w:val="36"/>
        </w:rPr>
        <w:t xml:space="preserve">APPENDIX 2: LONG TERM OVERVIEW: </w:t>
      </w:r>
      <w:r>
        <w:rPr>
          <w:rFonts w:ascii="Calibri" w:eastAsia="Calibri" w:hAnsi="Calibri" w:cs="Calibri"/>
          <w:b/>
          <w:sz w:val="36"/>
        </w:rPr>
        <w:t xml:space="preserve">Reigate School Lifeskills programme of study </w:t>
      </w:r>
    </w:p>
    <w:p w:rsidR="009C523C" w:rsidRDefault="00002EEA">
      <w:pPr>
        <w:spacing w:after="0" w:line="259" w:lineRule="auto"/>
        <w:ind w:left="566" w:firstLine="0"/>
        <w:jc w:val="left"/>
      </w:pPr>
      <w:r>
        <w:rPr>
          <w:rFonts w:ascii="Calibri" w:eastAsia="Calibri" w:hAnsi="Calibri" w:cs="Calibri"/>
          <w:b/>
          <w:sz w:val="36"/>
        </w:rPr>
        <w:t xml:space="preserve"> </w:t>
      </w:r>
    </w:p>
    <w:p w:rsidR="009C523C" w:rsidRDefault="00002EEA">
      <w:pPr>
        <w:spacing w:after="152" w:line="259" w:lineRule="auto"/>
        <w:ind w:left="-160" w:right="-1484" w:firstLine="0"/>
        <w:jc w:val="left"/>
      </w:pPr>
      <w:r>
        <w:rPr>
          <w:noProof/>
        </w:rPr>
        <w:drawing>
          <wp:inline distT="0" distB="0" distL="0" distR="0">
            <wp:extent cx="9735313" cy="5998464"/>
            <wp:effectExtent l="0" t="0" r="0" b="0"/>
            <wp:docPr id="44392" name="Picture 44392"/>
            <wp:cNvGraphicFramePr/>
            <a:graphic xmlns:a="http://schemas.openxmlformats.org/drawingml/2006/main">
              <a:graphicData uri="http://schemas.openxmlformats.org/drawingml/2006/picture">
                <pic:pic xmlns:pic="http://schemas.openxmlformats.org/drawingml/2006/picture">
                  <pic:nvPicPr>
                    <pic:cNvPr id="44392" name="Picture 44392"/>
                    <pic:cNvPicPr/>
                  </pic:nvPicPr>
                  <pic:blipFill>
                    <a:blip r:embed="rId22"/>
                    <a:stretch>
                      <a:fillRect/>
                    </a:stretch>
                  </pic:blipFill>
                  <pic:spPr>
                    <a:xfrm>
                      <a:off x="0" y="0"/>
                      <a:ext cx="9735313" cy="5998464"/>
                    </a:xfrm>
                    <a:prstGeom prst="rect">
                      <a:avLst/>
                    </a:prstGeom>
                  </pic:spPr>
                </pic:pic>
              </a:graphicData>
            </a:graphic>
          </wp:inline>
        </w:drawing>
      </w:r>
    </w:p>
    <w:p w:rsidR="009C523C" w:rsidRDefault="00002EEA">
      <w:pPr>
        <w:spacing w:after="0" w:line="259" w:lineRule="auto"/>
        <w:ind w:left="-160" w:right="-1484" w:firstLine="0"/>
        <w:jc w:val="left"/>
      </w:pPr>
      <w:r>
        <w:rPr>
          <w:noProof/>
        </w:rPr>
        <w:drawing>
          <wp:inline distT="0" distB="0" distL="0" distR="0">
            <wp:extent cx="9735313" cy="6272784"/>
            <wp:effectExtent l="0" t="0" r="0" b="0"/>
            <wp:docPr id="44394" name="Picture 44394"/>
            <wp:cNvGraphicFramePr/>
            <a:graphic xmlns:a="http://schemas.openxmlformats.org/drawingml/2006/main">
              <a:graphicData uri="http://schemas.openxmlformats.org/drawingml/2006/picture">
                <pic:pic xmlns:pic="http://schemas.openxmlformats.org/drawingml/2006/picture">
                  <pic:nvPicPr>
                    <pic:cNvPr id="44394" name="Picture 44394"/>
                    <pic:cNvPicPr/>
                  </pic:nvPicPr>
                  <pic:blipFill>
                    <a:blip r:embed="rId23"/>
                    <a:stretch>
                      <a:fillRect/>
                    </a:stretch>
                  </pic:blipFill>
                  <pic:spPr>
                    <a:xfrm>
                      <a:off x="0" y="0"/>
                      <a:ext cx="9735313" cy="6272784"/>
                    </a:xfrm>
                    <a:prstGeom prst="rect">
                      <a:avLst/>
                    </a:prstGeom>
                  </pic:spPr>
                </pic:pic>
              </a:graphicData>
            </a:graphic>
          </wp:inline>
        </w:drawing>
      </w:r>
    </w:p>
    <w:tbl>
      <w:tblPr>
        <w:tblStyle w:val="TableGrid"/>
        <w:tblpPr w:vertAnchor="text" w:tblpX="-146" w:tblpY="36"/>
        <w:tblOverlap w:val="never"/>
        <w:tblW w:w="15309" w:type="dxa"/>
        <w:tblInd w:w="0" w:type="dxa"/>
        <w:tblLook w:val="04A0" w:firstRow="1" w:lastRow="0" w:firstColumn="1" w:lastColumn="0" w:noHBand="0" w:noVBand="1"/>
      </w:tblPr>
      <w:tblGrid>
        <w:gridCol w:w="244"/>
        <w:gridCol w:w="1121"/>
        <w:gridCol w:w="1215"/>
        <w:gridCol w:w="1858"/>
        <w:gridCol w:w="1930"/>
        <w:gridCol w:w="10518"/>
        <w:gridCol w:w="163"/>
        <w:gridCol w:w="291"/>
        <w:gridCol w:w="713"/>
        <w:gridCol w:w="12128"/>
        <w:gridCol w:w="427"/>
        <w:gridCol w:w="200"/>
        <w:gridCol w:w="775"/>
        <w:gridCol w:w="68"/>
        <w:gridCol w:w="13"/>
      </w:tblGrid>
      <w:tr w:rsidR="009C523C">
        <w:trPr>
          <w:trHeight w:val="1144"/>
        </w:trPr>
        <w:tc>
          <w:tcPr>
            <w:tcW w:w="458" w:type="dxa"/>
            <w:tcBorders>
              <w:top w:val="single" w:sz="6" w:space="0" w:color="747679"/>
              <w:left w:val="single" w:sz="6" w:space="0" w:color="747679"/>
              <w:bottom w:val="single" w:sz="6" w:space="0" w:color="747679"/>
              <w:right w:val="single" w:sz="6" w:space="0" w:color="747679"/>
            </w:tcBorders>
          </w:tcPr>
          <w:p w:rsidR="009C523C" w:rsidRDefault="009C523C">
            <w:pPr>
              <w:spacing w:after="160" w:line="259" w:lineRule="auto"/>
              <w:ind w:left="0" w:firstLine="0"/>
              <w:jc w:val="left"/>
            </w:pPr>
          </w:p>
        </w:tc>
        <w:tc>
          <w:tcPr>
            <w:tcW w:w="2809" w:type="dxa"/>
            <w:tcBorders>
              <w:top w:val="single" w:sz="6" w:space="0" w:color="747679"/>
              <w:left w:val="single" w:sz="6" w:space="0" w:color="747679"/>
              <w:bottom w:val="single" w:sz="6" w:space="0" w:color="747679"/>
              <w:right w:val="single" w:sz="6" w:space="0" w:color="747679"/>
            </w:tcBorders>
            <w:shd w:val="clear" w:color="auto" w:fill="FDE5F5"/>
          </w:tcPr>
          <w:p w:rsidR="009C523C" w:rsidRDefault="00002EEA">
            <w:pPr>
              <w:spacing w:after="0" w:line="259" w:lineRule="auto"/>
              <w:ind w:left="0" w:right="137" w:firstLine="0"/>
              <w:jc w:val="center"/>
            </w:pPr>
            <w:r>
              <w:rPr>
                <w:rFonts w:ascii="Calibri" w:eastAsia="Calibri" w:hAnsi="Calibri" w:cs="Calibri"/>
                <w:b/>
                <w:sz w:val="18"/>
              </w:rPr>
              <w:t xml:space="preserve">Autumn 1 </w:t>
            </w:r>
          </w:p>
          <w:p w:rsidR="009C523C" w:rsidRDefault="00002EEA">
            <w:pPr>
              <w:spacing w:after="10" w:line="259" w:lineRule="auto"/>
              <w:ind w:left="0" w:right="131" w:firstLine="0"/>
              <w:jc w:val="center"/>
            </w:pPr>
            <w:r>
              <w:rPr>
                <w:rFonts w:ascii="Calibri" w:eastAsia="Calibri" w:hAnsi="Calibri" w:cs="Calibri"/>
                <w:b/>
                <w:sz w:val="18"/>
              </w:rPr>
              <w:t xml:space="preserve">7 weeks </w:t>
            </w:r>
          </w:p>
          <w:p w:rsidR="009C523C" w:rsidRDefault="00002EEA">
            <w:pPr>
              <w:spacing w:after="41" w:line="259" w:lineRule="auto"/>
              <w:ind w:left="149" w:firstLine="0"/>
              <w:jc w:val="left"/>
            </w:pPr>
            <w:r>
              <w:rPr>
                <w:rFonts w:ascii="Courier New" w:eastAsia="Courier New" w:hAnsi="Courier New" w:cs="Courier New"/>
                <w:sz w:val="18"/>
              </w:rPr>
              <w:t xml:space="preserve">Choices and influences </w:t>
            </w:r>
          </w:p>
          <w:p w:rsidR="009C523C" w:rsidRDefault="00002EEA">
            <w:pPr>
              <w:spacing w:after="0" w:line="259" w:lineRule="auto"/>
              <w:ind w:left="0" w:right="25" w:firstLine="0"/>
              <w:jc w:val="center"/>
            </w:pPr>
            <w:r>
              <w:rPr>
                <w:rFonts w:ascii="Courier New" w:eastAsia="Courier New" w:hAnsi="Courier New" w:cs="Courier New"/>
                <w:sz w:val="18"/>
              </w:rPr>
              <w:t xml:space="preserve"> </w:t>
            </w:r>
          </w:p>
        </w:tc>
        <w:tc>
          <w:tcPr>
            <w:tcW w:w="2124" w:type="dxa"/>
            <w:tcBorders>
              <w:top w:val="single" w:sz="6" w:space="0" w:color="747679"/>
              <w:left w:val="single" w:sz="6" w:space="0" w:color="747679"/>
              <w:bottom w:val="single" w:sz="6" w:space="0" w:color="747679"/>
              <w:right w:val="single" w:sz="6" w:space="0" w:color="747679"/>
            </w:tcBorders>
            <w:shd w:val="clear" w:color="auto" w:fill="D4F5F4"/>
          </w:tcPr>
          <w:p w:rsidR="009C523C" w:rsidRDefault="00002EEA">
            <w:pPr>
              <w:spacing w:after="0" w:line="259" w:lineRule="auto"/>
              <w:ind w:left="0" w:right="131" w:firstLine="0"/>
              <w:jc w:val="center"/>
            </w:pPr>
            <w:r>
              <w:rPr>
                <w:rFonts w:ascii="Calibri" w:eastAsia="Calibri" w:hAnsi="Calibri" w:cs="Calibri"/>
                <w:b/>
                <w:sz w:val="18"/>
              </w:rPr>
              <w:t xml:space="preserve">Autumn 2 </w:t>
            </w:r>
          </w:p>
          <w:p w:rsidR="009C523C" w:rsidRDefault="00002EEA">
            <w:pPr>
              <w:spacing w:after="10" w:line="259" w:lineRule="auto"/>
              <w:ind w:left="0" w:right="129" w:firstLine="0"/>
              <w:jc w:val="center"/>
            </w:pPr>
            <w:r>
              <w:rPr>
                <w:rFonts w:ascii="Calibri" w:eastAsia="Calibri" w:hAnsi="Calibri" w:cs="Calibri"/>
                <w:b/>
                <w:sz w:val="18"/>
              </w:rPr>
              <w:t xml:space="preserve">7 weeks </w:t>
            </w:r>
          </w:p>
          <w:p w:rsidR="009C523C" w:rsidRDefault="00002EEA">
            <w:pPr>
              <w:spacing w:after="0" w:line="259" w:lineRule="auto"/>
              <w:ind w:left="566" w:hanging="216"/>
              <w:jc w:val="left"/>
            </w:pPr>
            <w:r>
              <w:rPr>
                <w:rFonts w:ascii="Courier New" w:eastAsia="Courier New" w:hAnsi="Courier New" w:cs="Courier New"/>
                <w:sz w:val="18"/>
              </w:rPr>
              <w:t xml:space="preserve">Autonomy and advocacy </w:t>
            </w:r>
          </w:p>
        </w:tc>
        <w:tc>
          <w:tcPr>
            <w:tcW w:w="2643" w:type="dxa"/>
            <w:tcBorders>
              <w:top w:val="single" w:sz="6" w:space="0" w:color="747679"/>
              <w:left w:val="single" w:sz="6" w:space="0" w:color="747679"/>
              <w:bottom w:val="single" w:sz="6" w:space="0" w:color="747679"/>
              <w:right w:val="single" w:sz="6" w:space="0" w:color="747679"/>
            </w:tcBorders>
            <w:shd w:val="clear" w:color="auto" w:fill="FFF2CC"/>
          </w:tcPr>
          <w:p w:rsidR="009C523C" w:rsidRDefault="00002EEA">
            <w:pPr>
              <w:spacing w:after="0" w:line="259" w:lineRule="auto"/>
              <w:ind w:left="0" w:right="132" w:firstLine="0"/>
              <w:jc w:val="center"/>
            </w:pPr>
            <w:r>
              <w:rPr>
                <w:rFonts w:ascii="Calibri" w:eastAsia="Calibri" w:hAnsi="Calibri" w:cs="Calibri"/>
                <w:b/>
                <w:sz w:val="18"/>
              </w:rPr>
              <w:t xml:space="preserve">Spring 1 </w:t>
            </w:r>
          </w:p>
          <w:p w:rsidR="009C523C" w:rsidRDefault="00002EEA">
            <w:pPr>
              <w:spacing w:after="10" w:line="259" w:lineRule="auto"/>
              <w:ind w:left="0" w:right="130" w:firstLine="0"/>
              <w:jc w:val="center"/>
            </w:pPr>
            <w:r>
              <w:rPr>
                <w:rFonts w:ascii="Calibri" w:eastAsia="Calibri" w:hAnsi="Calibri" w:cs="Calibri"/>
                <w:b/>
                <w:sz w:val="18"/>
              </w:rPr>
              <w:t xml:space="preserve">6 weeks </w:t>
            </w:r>
          </w:p>
          <w:p w:rsidR="009C523C" w:rsidRDefault="00002EEA">
            <w:pPr>
              <w:spacing w:after="0" w:line="259" w:lineRule="auto"/>
              <w:ind w:left="662" w:hanging="271"/>
              <w:jc w:val="left"/>
            </w:pPr>
            <w:r>
              <w:rPr>
                <w:rFonts w:ascii="Courier New" w:eastAsia="Courier New" w:hAnsi="Courier New" w:cs="Courier New"/>
                <w:sz w:val="18"/>
              </w:rPr>
              <w:t xml:space="preserve">Independence and aspirations </w:t>
            </w:r>
          </w:p>
        </w:tc>
        <w:tc>
          <w:tcPr>
            <w:tcW w:w="2528" w:type="dxa"/>
            <w:tcBorders>
              <w:top w:val="single" w:sz="6" w:space="0" w:color="747679"/>
              <w:left w:val="single" w:sz="6" w:space="0" w:color="747679"/>
              <w:bottom w:val="single" w:sz="6" w:space="0" w:color="747679"/>
              <w:right w:val="single" w:sz="6" w:space="0" w:color="747679"/>
            </w:tcBorders>
            <w:shd w:val="clear" w:color="auto" w:fill="FFF2CC"/>
          </w:tcPr>
          <w:p w:rsidR="009C523C" w:rsidRDefault="00002EEA">
            <w:pPr>
              <w:spacing w:after="0" w:line="259" w:lineRule="auto"/>
              <w:ind w:left="0" w:right="132" w:firstLine="0"/>
              <w:jc w:val="center"/>
            </w:pPr>
            <w:r>
              <w:rPr>
                <w:rFonts w:ascii="Calibri" w:eastAsia="Calibri" w:hAnsi="Calibri" w:cs="Calibri"/>
                <w:b/>
                <w:sz w:val="18"/>
              </w:rPr>
              <w:t xml:space="preserve">Spring 2 </w:t>
            </w:r>
          </w:p>
          <w:p w:rsidR="009C523C" w:rsidRDefault="00002EEA">
            <w:pPr>
              <w:spacing w:after="10" w:line="259" w:lineRule="auto"/>
              <w:ind w:left="0" w:right="130" w:firstLine="0"/>
              <w:jc w:val="center"/>
            </w:pPr>
            <w:r>
              <w:rPr>
                <w:rFonts w:ascii="Calibri" w:eastAsia="Calibri" w:hAnsi="Calibri" w:cs="Calibri"/>
                <w:b/>
                <w:sz w:val="18"/>
              </w:rPr>
              <w:t xml:space="preserve">6 weeks </w:t>
            </w:r>
          </w:p>
          <w:p w:rsidR="009C523C" w:rsidRDefault="00002EEA">
            <w:pPr>
              <w:spacing w:after="0" w:line="259" w:lineRule="auto"/>
              <w:ind w:left="605" w:hanging="271"/>
              <w:jc w:val="left"/>
            </w:pPr>
            <w:r>
              <w:rPr>
                <w:rFonts w:ascii="Courier New" w:eastAsia="Courier New" w:hAnsi="Courier New" w:cs="Courier New"/>
                <w:sz w:val="18"/>
              </w:rPr>
              <w:t xml:space="preserve">Independence and aspirations </w:t>
            </w:r>
          </w:p>
        </w:tc>
        <w:tc>
          <w:tcPr>
            <w:tcW w:w="1469" w:type="dxa"/>
            <w:gridSpan w:val="3"/>
            <w:tcBorders>
              <w:top w:val="single" w:sz="6" w:space="0" w:color="747679"/>
              <w:left w:val="single" w:sz="6" w:space="0" w:color="747679"/>
              <w:bottom w:val="single" w:sz="6" w:space="0" w:color="747679"/>
              <w:right w:val="nil"/>
            </w:tcBorders>
            <w:shd w:val="clear" w:color="auto" w:fill="D4F5F4"/>
          </w:tcPr>
          <w:p w:rsidR="009C523C" w:rsidRDefault="00002EEA">
            <w:pPr>
              <w:spacing w:after="0" w:line="259" w:lineRule="auto"/>
              <w:ind w:left="0" w:right="36" w:firstLine="0"/>
              <w:jc w:val="right"/>
            </w:pPr>
            <w:r>
              <w:rPr>
                <w:rFonts w:ascii="Calibri" w:eastAsia="Calibri" w:hAnsi="Calibri" w:cs="Calibri"/>
                <w:b/>
                <w:sz w:val="18"/>
              </w:rPr>
              <w:t>Summer</w:t>
            </w:r>
          </w:p>
          <w:p w:rsidR="009C523C" w:rsidRDefault="00002EEA">
            <w:pPr>
              <w:spacing w:after="0" w:line="259" w:lineRule="auto"/>
              <w:ind w:left="0" w:right="-36" w:firstLine="0"/>
              <w:jc w:val="right"/>
            </w:pPr>
            <w:r>
              <w:rPr>
                <w:rFonts w:ascii="Calibri" w:eastAsia="Calibri" w:hAnsi="Calibri" w:cs="Calibri"/>
                <w:b/>
                <w:sz w:val="18"/>
              </w:rPr>
              <w:t>6 weeks</w:t>
            </w:r>
          </w:p>
          <w:tbl>
            <w:tblPr>
              <w:tblStyle w:val="TableGrid"/>
              <w:tblW w:w="319" w:type="dxa"/>
              <w:tblInd w:w="1015" w:type="dxa"/>
              <w:tblCellMar>
                <w:top w:w="33" w:type="dxa"/>
                <w:right w:w="2" w:type="dxa"/>
              </w:tblCellMar>
              <w:tblLook w:val="04A0" w:firstRow="1" w:lastRow="0" w:firstColumn="1" w:lastColumn="0" w:noHBand="0" w:noVBand="1"/>
            </w:tblPr>
            <w:tblGrid>
              <w:gridCol w:w="319"/>
            </w:tblGrid>
            <w:tr w:rsidR="009C523C">
              <w:trPr>
                <w:trHeight w:val="216"/>
              </w:trPr>
              <w:tc>
                <w:tcPr>
                  <w:tcW w:w="319" w:type="dxa"/>
                  <w:tcBorders>
                    <w:top w:val="nil"/>
                    <w:left w:val="nil"/>
                    <w:bottom w:val="nil"/>
                    <w:right w:val="nil"/>
                  </w:tcBorders>
                  <w:shd w:val="clear" w:color="auto" w:fill="FFFF00"/>
                </w:tcPr>
                <w:p w:rsidR="009C523C" w:rsidRDefault="00002EEA" w:rsidP="0062483D">
                  <w:pPr>
                    <w:framePr w:wrap="around" w:vAnchor="text" w:hAnchor="text" w:x="-146" w:y="36"/>
                    <w:spacing w:after="0" w:line="259" w:lineRule="auto"/>
                    <w:ind w:left="0" w:firstLine="0"/>
                    <w:suppressOverlap/>
                  </w:pPr>
                  <w:r>
                    <w:rPr>
                      <w:rFonts w:ascii="Calibri" w:eastAsia="Calibri" w:hAnsi="Calibri" w:cs="Calibri"/>
                      <w:b/>
                      <w:sz w:val="18"/>
                    </w:rPr>
                    <w:t>RSE</w:t>
                  </w:r>
                </w:p>
              </w:tc>
            </w:tr>
          </w:tbl>
          <w:p w:rsidR="009C523C" w:rsidRDefault="00002EEA">
            <w:pPr>
              <w:spacing w:after="0" w:line="259" w:lineRule="auto"/>
              <w:ind w:left="41" w:firstLine="0"/>
            </w:pPr>
            <w:r>
              <w:rPr>
                <w:rFonts w:ascii="Courier New" w:eastAsia="Courier New" w:hAnsi="Courier New" w:cs="Courier New"/>
                <w:sz w:val="18"/>
              </w:rPr>
              <w:t xml:space="preserve">Autonomy and </w:t>
            </w:r>
          </w:p>
        </w:tc>
        <w:tc>
          <w:tcPr>
            <w:tcW w:w="1013" w:type="dxa"/>
            <w:tcBorders>
              <w:top w:val="single" w:sz="6" w:space="0" w:color="747679"/>
              <w:left w:val="nil"/>
              <w:bottom w:val="single" w:sz="6" w:space="0" w:color="747679"/>
              <w:right w:val="single" w:sz="6" w:space="0" w:color="747679"/>
            </w:tcBorders>
            <w:shd w:val="clear" w:color="auto" w:fill="D4F5F4"/>
          </w:tcPr>
          <w:p w:rsidR="009C523C" w:rsidRDefault="00002EEA">
            <w:pPr>
              <w:spacing w:after="0" w:line="259" w:lineRule="auto"/>
              <w:ind w:left="-36" w:firstLine="0"/>
              <w:jc w:val="left"/>
            </w:pPr>
            <w:r>
              <w:rPr>
                <w:rFonts w:ascii="Calibri" w:eastAsia="Calibri" w:hAnsi="Calibri" w:cs="Calibri"/>
                <w:b/>
                <w:sz w:val="18"/>
              </w:rPr>
              <w:t xml:space="preserve"> 1 </w:t>
            </w:r>
          </w:p>
          <w:p w:rsidR="009C523C" w:rsidRDefault="00002EEA">
            <w:pPr>
              <w:spacing w:after="226" w:line="259" w:lineRule="auto"/>
              <w:ind w:left="36" w:firstLine="0"/>
              <w:jc w:val="left"/>
            </w:pPr>
            <w:r>
              <w:rPr>
                <w:rFonts w:ascii="Calibri" w:eastAsia="Calibri" w:hAnsi="Calibri" w:cs="Calibri"/>
                <w:b/>
                <w:sz w:val="18"/>
              </w:rPr>
              <w:t xml:space="preserve"> </w:t>
            </w:r>
          </w:p>
          <w:p w:rsidR="009C523C" w:rsidRDefault="00002EEA">
            <w:pPr>
              <w:spacing w:after="0" w:line="259" w:lineRule="auto"/>
              <w:ind w:left="-24" w:firstLine="0"/>
            </w:pPr>
            <w:r>
              <w:rPr>
                <w:rFonts w:ascii="Courier New" w:eastAsia="Courier New" w:hAnsi="Courier New" w:cs="Courier New"/>
                <w:sz w:val="18"/>
              </w:rPr>
              <w:t xml:space="preserve">advocacy </w:t>
            </w:r>
          </w:p>
        </w:tc>
        <w:tc>
          <w:tcPr>
            <w:tcW w:w="2265" w:type="dxa"/>
            <w:gridSpan w:val="6"/>
            <w:tcBorders>
              <w:top w:val="single" w:sz="6" w:space="0" w:color="747679"/>
              <w:left w:val="single" w:sz="6" w:space="0" w:color="747679"/>
              <w:bottom w:val="single" w:sz="6" w:space="0" w:color="747679"/>
              <w:right w:val="single" w:sz="6" w:space="0" w:color="747679"/>
            </w:tcBorders>
            <w:shd w:val="clear" w:color="auto" w:fill="FDE5F5"/>
          </w:tcPr>
          <w:p w:rsidR="009C523C" w:rsidRDefault="00002EEA">
            <w:pPr>
              <w:spacing w:after="0" w:line="259" w:lineRule="auto"/>
              <w:ind w:left="0" w:right="127" w:firstLine="0"/>
              <w:jc w:val="center"/>
            </w:pPr>
            <w:r>
              <w:rPr>
                <w:rFonts w:ascii="Calibri" w:eastAsia="Calibri" w:hAnsi="Calibri" w:cs="Calibri"/>
                <w:b/>
                <w:sz w:val="18"/>
              </w:rPr>
              <w:t xml:space="preserve">Summer 2 </w:t>
            </w:r>
          </w:p>
          <w:p w:rsidR="009C523C" w:rsidRDefault="00002EEA">
            <w:pPr>
              <w:spacing w:after="0" w:line="259" w:lineRule="auto"/>
              <w:ind w:left="0" w:right="126" w:firstLine="0"/>
              <w:jc w:val="center"/>
            </w:pPr>
            <w:r>
              <w:rPr>
                <w:rFonts w:ascii="Calibri" w:eastAsia="Calibri" w:hAnsi="Calibri" w:cs="Calibri"/>
                <w:b/>
                <w:sz w:val="18"/>
              </w:rPr>
              <w:t xml:space="preserve">6 weeks </w:t>
            </w:r>
          </w:p>
          <w:tbl>
            <w:tblPr>
              <w:tblStyle w:val="TableGrid"/>
              <w:tblW w:w="362" w:type="dxa"/>
              <w:tblInd w:w="888" w:type="dxa"/>
              <w:tblCellMar>
                <w:top w:w="33" w:type="dxa"/>
                <w:right w:w="2" w:type="dxa"/>
              </w:tblCellMar>
              <w:tblLook w:val="04A0" w:firstRow="1" w:lastRow="0" w:firstColumn="1" w:lastColumn="0" w:noHBand="0" w:noVBand="1"/>
            </w:tblPr>
            <w:tblGrid>
              <w:gridCol w:w="362"/>
            </w:tblGrid>
            <w:tr w:rsidR="009C523C">
              <w:trPr>
                <w:trHeight w:val="216"/>
              </w:trPr>
              <w:tc>
                <w:tcPr>
                  <w:tcW w:w="362" w:type="dxa"/>
                  <w:tcBorders>
                    <w:top w:val="nil"/>
                    <w:left w:val="nil"/>
                    <w:bottom w:val="nil"/>
                    <w:right w:val="nil"/>
                  </w:tcBorders>
                  <w:shd w:val="clear" w:color="auto" w:fill="FFFF00"/>
                </w:tcPr>
                <w:p w:rsidR="009C523C" w:rsidRDefault="00002EEA" w:rsidP="0062483D">
                  <w:pPr>
                    <w:framePr w:wrap="around" w:vAnchor="text" w:hAnchor="text" w:x="-146" w:y="36"/>
                    <w:spacing w:after="0" w:line="259" w:lineRule="auto"/>
                    <w:ind w:left="0" w:firstLine="0"/>
                    <w:suppressOverlap/>
                  </w:pPr>
                  <w:r>
                    <w:rPr>
                      <w:rFonts w:ascii="Calibri" w:eastAsia="Calibri" w:hAnsi="Calibri" w:cs="Calibri"/>
                      <w:b/>
                      <w:sz w:val="18"/>
                    </w:rPr>
                    <w:t xml:space="preserve"> RSE</w:t>
                  </w:r>
                </w:p>
              </w:tc>
            </w:tr>
          </w:tbl>
          <w:p w:rsidR="009C523C" w:rsidRDefault="00002EEA">
            <w:pPr>
              <w:spacing w:after="0" w:line="259" w:lineRule="auto"/>
              <w:ind w:left="529" w:hanging="53"/>
              <w:jc w:val="left"/>
            </w:pPr>
            <w:r>
              <w:rPr>
                <w:rFonts w:ascii="Courier New" w:eastAsia="Courier New" w:hAnsi="Courier New" w:cs="Courier New"/>
                <w:sz w:val="18"/>
              </w:rPr>
              <w:t xml:space="preserve">Choices and influences </w:t>
            </w:r>
          </w:p>
        </w:tc>
      </w:tr>
      <w:tr w:rsidR="009C523C">
        <w:trPr>
          <w:trHeight w:val="1039"/>
        </w:trPr>
        <w:tc>
          <w:tcPr>
            <w:tcW w:w="458" w:type="dxa"/>
            <w:vMerge w:val="restart"/>
            <w:tcBorders>
              <w:top w:val="single" w:sz="6" w:space="0" w:color="747679"/>
              <w:left w:val="single" w:sz="6" w:space="0" w:color="747679"/>
              <w:bottom w:val="single" w:sz="6" w:space="0" w:color="747679"/>
              <w:right w:val="single" w:sz="6" w:space="0" w:color="747679"/>
            </w:tcBorders>
            <w:vAlign w:val="bottom"/>
          </w:tcPr>
          <w:p w:rsidR="009C523C" w:rsidRDefault="00002EEA">
            <w:pPr>
              <w:spacing w:after="0" w:line="259" w:lineRule="auto"/>
              <w:ind w:left="90" w:firstLine="0"/>
              <w:jc w:val="left"/>
            </w:pPr>
            <w:r>
              <w:rPr>
                <w:rFonts w:ascii="Calibri" w:eastAsia="Calibri" w:hAnsi="Calibri" w:cs="Calibri"/>
                <w:noProof/>
                <w:sz w:val="22"/>
              </w:rPr>
              <mc:AlternateContent>
                <mc:Choice Requires="wpg">
                  <w:drawing>
                    <wp:inline distT="0" distB="0" distL="0" distR="0">
                      <wp:extent cx="116357" cy="356959"/>
                      <wp:effectExtent l="0" t="0" r="0" b="0"/>
                      <wp:docPr id="38267" name="Group 38267"/>
                      <wp:cNvGraphicFramePr/>
                      <a:graphic xmlns:a="http://schemas.openxmlformats.org/drawingml/2006/main">
                        <a:graphicData uri="http://schemas.microsoft.com/office/word/2010/wordprocessingGroup">
                          <wpg:wgp>
                            <wpg:cNvGrpSpPr/>
                            <wpg:grpSpPr>
                              <a:xfrm>
                                <a:off x="0" y="0"/>
                                <a:ext cx="116357" cy="356959"/>
                                <a:chOff x="0" y="0"/>
                                <a:chExt cx="116357" cy="356959"/>
                              </a:xfrm>
                            </wpg:grpSpPr>
                            <wps:wsp>
                              <wps:cNvPr id="2862" name="Rectangle 2862"/>
                              <wps:cNvSpPr/>
                              <wps:spPr>
                                <a:xfrm rot="-5399999">
                                  <a:off x="-141909" y="60294"/>
                                  <a:ext cx="438575" cy="154755"/>
                                </a:xfrm>
                                <a:prstGeom prst="rect">
                                  <a:avLst/>
                                </a:prstGeom>
                                <a:ln>
                                  <a:noFill/>
                                </a:ln>
                              </wps:spPr>
                              <wps:txbx>
                                <w:txbxContent>
                                  <w:p w:rsidR="009C523C" w:rsidRDefault="00002EEA">
                                    <w:pPr>
                                      <w:spacing w:after="160" w:line="259" w:lineRule="auto"/>
                                      <w:ind w:left="0" w:firstLine="0"/>
                                      <w:jc w:val="left"/>
                                    </w:pPr>
                                    <w:r>
                                      <w:rPr>
                                        <w:rFonts w:ascii="Calibri" w:eastAsia="Calibri" w:hAnsi="Calibri" w:cs="Calibri"/>
                                        <w:b/>
                                        <w:sz w:val="18"/>
                                      </w:rPr>
                                      <w:t>Year</w:t>
                                    </w:r>
                                    <w:r>
                                      <w:rPr>
                                        <w:rFonts w:ascii="Calibri" w:eastAsia="Calibri" w:hAnsi="Calibri" w:cs="Calibri"/>
                                        <w:b/>
                                        <w:spacing w:val="-224"/>
                                        <w:sz w:val="18"/>
                                      </w:rPr>
                                      <w:t xml:space="preserve"> </w:t>
                                    </w:r>
                                    <w:r>
                                      <w:rPr>
                                        <w:rFonts w:ascii="Calibri" w:eastAsia="Calibri" w:hAnsi="Calibri" w:cs="Calibri"/>
                                        <w:b/>
                                        <w:sz w:val="18"/>
                                      </w:rPr>
                                      <w:t>9</w:t>
                                    </w:r>
                                  </w:p>
                                </w:txbxContent>
                              </wps:txbx>
                              <wps:bodyPr horzOverflow="overflow" vert="horz" lIns="0" tIns="0" rIns="0" bIns="0" rtlCol="0">
                                <a:noAutofit/>
                              </wps:bodyPr>
                            </wps:wsp>
                            <wps:wsp>
                              <wps:cNvPr id="2863" name="Rectangle 2863"/>
                              <wps:cNvSpPr/>
                              <wps:spPr>
                                <a:xfrm rot="-5399999">
                                  <a:off x="58907" y="-68072"/>
                                  <a:ext cx="36941" cy="154755"/>
                                </a:xfrm>
                                <a:prstGeom prst="rect">
                                  <a:avLst/>
                                </a:prstGeom>
                                <a:ln>
                                  <a:noFill/>
                                </a:ln>
                              </wps:spPr>
                              <wps:txbx>
                                <w:txbxContent>
                                  <w:p w:rsidR="009C523C" w:rsidRDefault="00002EEA">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8267" style="width:9.162pt;height:28.107pt;mso-position-horizontal-relative:char;mso-position-vertical-relative:line" coordsize="1163,3569">
                      <v:rect id="Rectangle 2862" style="position:absolute;width:4385;height:1547;left:-1419;top:60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Year</w:t>
                              </w:r>
                              <w:r>
                                <w:rPr>
                                  <w:rFonts w:cs="Calibri" w:hAnsi="Calibri" w:eastAsia="Calibri" w:ascii="Calibri"/>
                                  <w:b w:val="1"/>
                                  <w:spacing w:val="-224"/>
                                  <w:sz w:val="18"/>
                                </w:rPr>
                                <w:t xml:space="preserve"> </w:t>
                              </w:r>
                              <w:r>
                                <w:rPr>
                                  <w:rFonts w:cs="Calibri" w:hAnsi="Calibri" w:eastAsia="Calibri" w:ascii="Calibri"/>
                                  <w:b w:val="1"/>
                                  <w:sz w:val="18"/>
                                </w:rPr>
                                <w:t xml:space="preserve">9</w:t>
                              </w:r>
                            </w:p>
                          </w:txbxContent>
                        </v:textbox>
                      </v:rect>
                      <v:rect id="Rectangle 2863" style="position:absolute;width:369;height:1547;left:589;top:-68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 </w:t>
                              </w:r>
                            </w:p>
                          </w:txbxContent>
                        </v:textbox>
                      </v:rect>
                    </v:group>
                  </w:pict>
                </mc:Fallback>
              </mc:AlternateContent>
            </w:r>
          </w:p>
        </w:tc>
        <w:tc>
          <w:tcPr>
            <w:tcW w:w="2809" w:type="dxa"/>
            <w:vMerge w:val="restart"/>
            <w:tcBorders>
              <w:top w:val="single" w:sz="6" w:space="0" w:color="747679"/>
              <w:left w:val="single" w:sz="6" w:space="0" w:color="747679"/>
              <w:bottom w:val="single" w:sz="6" w:space="0" w:color="747679"/>
              <w:right w:val="single" w:sz="6" w:space="0" w:color="747679"/>
            </w:tcBorders>
            <w:shd w:val="clear" w:color="auto" w:fill="FDE5F5"/>
          </w:tcPr>
          <w:p w:rsidR="009C523C" w:rsidRDefault="00002EEA">
            <w:pPr>
              <w:spacing w:after="43" w:line="273" w:lineRule="auto"/>
              <w:ind w:left="5" w:firstLine="0"/>
              <w:jc w:val="left"/>
            </w:pPr>
            <w:r>
              <w:rPr>
                <w:rFonts w:ascii="Calibri" w:eastAsia="Calibri" w:hAnsi="Calibri" w:cs="Calibri"/>
                <w:b/>
                <w:sz w:val="16"/>
              </w:rPr>
              <w:t xml:space="preserve">Developing empathy, compassion and strategies to access support: </w:t>
            </w:r>
          </w:p>
          <w:p w:rsidR="009C523C" w:rsidRDefault="00002EEA">
            <w:pPr>
              <w:spacing w:after="28" w:line="259" w:lineRule="auto"/>
              <w:ind w:left="5" w:firstLine="0"/>
              <w:jc w:val="left"/>
            </w:pPr>
            <w:r>
              <w:rPr>
                <w:rFonts w:ascii="Calibri" w:eastAsia="Calibri" w:hAnsi="Calibri" w:cs="Calibri"/>
                <w:sz w:val="16"/>
              </w:rPr>
              <w:t xml:space="preserve"> </w:t>
            </w:r>
          </w:p>
          <w:p w:rsidR="009C523C" w:rsidRDefault="00002EEA">
            <w:pPr>
              <w:spacing w:after="30" w:line="259" w:lineRule="auto"/>
              <w:ind w:left="5" w:firstLine="0"/>
              <w:jc w:val="left"/>
            </w:pPr>
            <w:r>
              <w:rPr>
                <w:rFonts w:ascii="Calibri" w:eastAsia="Calibri" w:hAnsi="Calibri" w:cs="Calibri"/>
                <w:sz w:val="16"/>
              </w:rPr>
              <w:t xml:space="preserve"> </w:t>
            </w:r>
          </w:p>
          <w:p w:rsidR="009C523C" w:rsidRDefault="00002EEA">
            <w:pPr>
              <w:spacing w:after="28" w:line="259" w:lineRule="auto"/>
              <w:ind w:left="5" w:firstLine="0"/>
              <w:jc w:val="left"/>
            </w:pPr>
            <w:r>
              <w:rPr>
                <w:rFonts w:ascii="Calibri" w:eastAsia="Calibri" w:hAnsi="Calibri" w:cs="Calibri"/>
                <w:sz w:val="16"/>
              </w:rPr>
              <w:t xml:space="preserve"> </w:t>
            </w:r>
          </w:p>
          <w:p w:rsidR="009C523C" w:rsidRDefault="00002EEA">
            <w:pPr>
              <w:spacing w:after="39" w:line="245" w:lineRule="auto"/>
              <w:ind w:left="5" w:right="708" w:firstLine="0"/>
              <w:jc w:val="left"/>
            </w:pPr>
            <w:r>
              <w:rPr>
                <w:rFonts w:ascii="Calibri" w:eastAsia="Calibri" w:hAnsi="Calibri" w:cs="Calibri"/>
                <w:sz w:val="16"/>
              </w:rPr>
              <w:t xml:space="preserve">Mental health: including self- harm and eating disorders </w:t>
            </w:r>
          </w:p>
          <w:p w:rsidR="009C523C" w:rsidRDefault="00002EEA">
            <w:pPr>
              <w:spacing w:after="54" w:line="259" w:lineRule="auto"/>
              <w:ind w:left="5" w:firstLine="0"/>
              <w:jc w:val="left"/>
            </w:pPr>
            <w:r>
              <w:rPr>
                <w:rFonts w:ascii="Calibri" w:eastAsia="Calibri" w:hAnsi="Calibri" w:cs="Calibri"/>
                <w:sz w:val="16"/>
              </w:rPr>
              <w:t xml:space="preserve"> </w:t>
            </w:r>
          </w:p>
          <w:p w:rsidR="009C523C" w:rsidRDefault="00002EEA">
            <w:pPr>
              <w:spacing w:after="47" w:line="259" w:lineRule="auto"/>
              <w:ind w:left="5" w:firstLine="0"/>
              <w:jc w:val="left"/>
            </w:pPr>
            <w:r>
              <w:rPr>
                <w:rFonts w:ascii="Calibri" w:eastAsia="Calibri" w:hAnsi="Calibri" w:cs="Calibri"/>
                <w:sz w:val="16"/>
              </w:rPr>
              <w:t xml:space="preserve">Change, loss and bereavement  </w:t>
            </w:r>
          </w:p>
          <w:p w:rsidR="009C523C" w:rsidRDefault="00002EEA">
            <w:pPr>
              <w:spacing w:after="50" w:line="259" w:lineRule="auto"/>
              <w:ind w:left="5" w:firstLine="0"/>
              <w:jc w:val="left"/>
            </w:pPr>
            <w:r>
              <w:rPr>
                <w:rFonts w:ascii="Calibri" w:eastAsia="Calibri" w:hAnsi="Calibri" w:cs="Calibri"/>
                <w:sz w:val="16"/>
              </w:rPr>
              <w:t xml:space="preserve"> </w:t>
            </w:r>
          </w:p>
          <w:p w:rsidR="009C523C" w:rsidRDefault="00002EEA">
            <w:pPr>
              <w:spacing w:after="0" w:line="259" w:lineRule="auto"/>
              <w:ind w:left="5" w:firstLine="0"/>
              <w:jc w:val="left"/>
            </w:pPr>
            <w:r>
              <w:rPr>
                <w:rFonts w:ascii="Calibri" w:eastAsia="Calibri" w:hAnsi="Calibri" w:cs="Calibri"/>
                <w:sz w:val="16"/>
              </w:rPr>
              <w:t xml:space="preserve">Healthy coping strategies </w:t>
            </w:r>
          </w:p>
        </w:tc>
        <w:tc>
          <w:tcPr>
            <w:tcW w:w="2124" w:type="dxa"/>
            <w:vMerge w:val="restart"/>
            <w:tcBorders>
              <w:top w:val="single" w:sz="6" w:space="0" w:color="747679"/>
              <w:left w:val="single" w:sz="6" w:space="0" w:color="747679"/>
              <w:bottom w:val="single" w:sz="6" w:space="0" w:color="747679"/>
              <w:right w:val="single" w:sz="6" w:space="0" w:color="747679"/>
            </w:tcBorders>
            <w:shd w:val="clear" w:color="auto" w:fill="D4F5F4"/>
          </w:tcPr>
          <w:p w:rsidR="009C523C" w:rsidRDefault="00002EEA">
            <w:pPr>
              <w:spacing w:after="74" w:line="274" w:lineRule="auto"/>
              <w:ind w:left="89" w:firstLine="0"/>
              <w:jc w:val="left"/>
            </w:pPr>
            <w:r>
              <w:rPr>
                <w:rFonts w:ascii="Calibri" w:eastAsia="Calibri" w:hAnsi="Calibri" w:cs="Calibri"/>
                <w:b/>
                <w:sz w:val="16"/>
              </w:rPr>
              <w:t xml:space="preserve">Developing self-confidence, risk management and strategies to manage influence: </w:t>
            </w:r>
          </w:p>
          <w:p w:rsidR="009C523C" w:rsidRDefault="00002EEA">
            <w:pPr>
              <w:spacing w:after="0" w:line="259" w:lineRule="auto"/>
              <w:ind w:left="7" w:firstLine="0"/>
              <w:jc w:val="left"/>
            </w:pPr>
            <w:r>
              <w:rPr>
                <w:rFonts w:ascii="Calibri" w:eastAsia="Calibri" w:hAnsi="Calibri" w:cs="Calibri"/>
                <w:sz w:val="16"/>
              </w:rPr>
              <w:t xml:space="preserve"> </w:t>
            </w:r>
          </w:p>
          <w:p w:rsidR="009C523C" w:rsidRDefault="00002EEA">
            <w:pPr>
              <w:spacing w:after="54" w:line="259" w:lineRule="auto"/>
              <w:ind w:left="7" w:firstLine="0"/>
              <w:jc w:val="left"/>
            </w:pPr>
            <w:r>
              <w:rPr>
                <w:rFonts w:ascii="Calibri" w:eastAsia="Calibri" w:hAnsi="Calibri" w:cs="Calibri"/>
                <w:sz w:val="16"/>
              </w:rPr>
              <w:t xml:space="preserve">Drugs and alcohol </w:t>
            </w:r>
          </w:p>
          <w:p w:rsidR="009C523C" w:rsidRDefault="00002EEA">
            <w:pPr>
              <w:spacing w:after="57" w:line="259" w:lineRule="auto"/>
              <w:ind w:left="7" w:firstLine="0"/>
              <w:jc w:val="left"/>
            </w:pPr>
            <w:r>
              <w:rPr>
                <w:rFonts w:ascii="Calibri" w:eastAsia="Calibri" w:hAnsi="Calibri" w:cs="Calibri"/>
                <w:sz w:val="16"/>
              </w:rPr>
              <w:t xml:space="preserve"> </w:t>
            </w:r>
          </w:p>
          <w:p w:rsidR="009C523C" w:rsidRDefault="00002EEA">
            <w:pPr>
              <w:spacing w:after="54" w:line="259" w:lineRule="auto"/>
              <w:ind w:left="7" w:firstLine="0"/>
              <w:jc w:val="left"/>
            </w:pPr>
            <w:r>
              <w:rPr>
                <w:rFonts w:ascii="Calibri" w:eastAsia="Calibri" w:hAnsi="Calibri" w:cs="Calibri"/>
                <w:sz w:val="16"/>
              </w:rPr>
              <w:t xml:space="preserve">Assertive communication </w:t>
            </w:r>
          </w:p>
          <w:p w:rsidR="009C523C" w:rsidRDefault="00002EEA">
            <w:pPr>
              <w:spacing w:after="0" w:line="259" w:lineRule="auto"/>
              <w:ind w:left="7" w:firstLine="0"/>
              <w:jc w:val="left"/>
            </w:pPr>
            <w:r>
              <w:rPr>
                <w:rFonts w:ascii="Calibri" w:eastAsia="Calibri" w:hAnsi="Calibri" w:cs="Calibri"/>
                <w:sz w:val="16"/>
              </w:rPr>
              <w:t xml:space="preserve"> </w:t>
            </w:r>
          </w:p>
        </w:tc>
        <w:tc>
          <w:tcPr>
            <w:tcW w:w="2643" w:type="dxa"/>
            <w:vMerge w:val="restart"/>
            <w:tcBorders>
              <w:top w:val="single" w:sz="6" w:space="0" w:color="747679"/>
              <w:left w:val="single" w:sz="6" w:space="0" w:color="747679"/>
              <w:bottom w:val="single" w:sz="6" w:space="0" w:color="747679"/>
              <w:right w:val="single" w:sz="6" w:space="0" w:color="747679"/>
            </w:tcBorders>
            <w:shd w:val="clear" w:color="auto" w:fill="FFF2CC"/>
          </w:tcPr>
          <w:p w:rsidR="009C523C" w:rsidRDefault="00002EEA">
            <w:pPr>
              <w:spacing w:after="47" w:line="274" w:lineRule="auto"/>
              <w:ind w:left="89" w:right="97" w:firstLine="0"/>
              <w:jc w:val="left"/>
            </w:pPr>
            <w:r>
              <w:rPr>
                <w:rFonts w:ascii="Calibri" w:eastAsia="Calibri" w:hAnsi="Calibri" w:cs="Calibri"/>
                <w:b/>
                <w:sz w:val="16"/>
              </w:rPr>
              <w:t xml:space="preserve">Developing goal-setting, analytical skills and decision making: </w:t>
            </w:r>
          </w:p>
          <w:p w:rsidR="009C523C" w:rsidRDefault="00002EEA">
            <w:pPr>
              <w:spacing w:after="59" w:line="259" w:lineRule="auto"/>
              <w:ind w:left="89" w:firstLine="0"/>
              <w:jc w:val="left"/>
            </w:pPr>
            <w:r>
              <w:rPr>
                <w:rFonts w:ascii="Calibri" w:eastAsia="Calibri" w:hAnsi="Calibri" w:cs="Calibri"/>
                <w:b/>
                <w:sz w:val="16"/>
              </w:rPr>
              <w:t xml:space="preserve"> </w:t>
            </w:r>
          </w:p>
          <w:p w:rsidR="009C523C" w:rsidRDefault="00002EEA">
            <w:pPr>
              <w:spacing w:after="52" w:line="259" w:lineRule="auto"/>
              <w:ind w:left="7" w:firstLine="0"/>
              <w:jc w:val="left"/>
            </w:pPr>
            <w:r>
              <w:rPr>
                <w:rFonts w:ascii="Calibri" w:eastAsia="Calibri" w:hAnsi="Calibri" w:cs="Calibri"/>
                <w:b/>
                <w:sz w:val="16"/>
              </w:rPr>
              <w:t xml:space="preserve"> </w:t>
            </w:r>
          </w:p>
          <w:p w:rsidR="009C523C" w:rsidRDefault="00002EEA">
            <w:pPr>
              <w:spacing w:after="14" w:line="259" w:lineRule="auto"/>
              <w:ind w:left="7" w:firstLine="0"/>
              <w:jc w:val="left"/>
            </w:pPr>
            <w:r>
              <w:rPr>
                <w:rFonts w:ascii="Calibri" w:eastAsia="Calibri" w:hAnsi="Calibri" w:cs="Calibri"/>
                <w:sz w:val="16"/>
              </w:rPr>
              <w:t xml:space="preserve">Sources of careers advice: </w:t>
            </w:r>
          </w:p>
          <w:p w:rsidR="009C523C" w:rsidRDefault="00002EEA">
            <w:pPr>
              <w:spacing w:after="17" w:line="259" w:lineRule="auto"/>
              <w:ind w:left="7" w:firstLine="0"/>
              <w:jc w:val="left"/>
            </w:pPr>
            <w:r>
              <w:rPr>
                <w:rFonts w:ascii="Calibri" w:eastAsia="Calibri" w:hAnsi="Calibri" w:cs="Calibri"/>
                <w:sz w:val="16"/>
              </w:rPr>
              <w:t xml:space="preserve">Education expectations 16-18yrs </w:t>
            </w:r>
          </w:p>
          <w:p w:rsidR="009C523C" w:rsidRDefault="00002EEA">
            <w:pPr>
              <w:spacing w:after="16" w:line="259" w:lineRule="auto"/>
              <w:ind w:left="7" w:firstLine="0"/>
              <w:jc w:val="left"/>
            </w:pPr>
            <w:r>
              <w:rPr>
                <w:rFonts w:ascii="Calibri" w:eastAsia="Calibri" w:hAnsi="Calibri" w:cs="Calibri"/>
                <w:sz w:val="16"/>
              </w:rPr>
              <w:t xml:space="preserve">The path to College </w:t>
            </w:r>
          </w:p>
          <w:p w:rsidR="009C523C" w:rsidRDefault="00002EEA">
            <w:pPr>
              <w:spacing w:after="16" w:line="259" w:lineRule="auto"/>
              <w:ind w:left="7" w:firstLine="0"/>
              <w:jc w:val="left"/>
            </w:pPr>
            <w:r>
              <w:rPr>
                <w:rFonts w:ascii="Calibri" w:eastAsia="Calibri" w:hAnsi="Calibri" w:cs="Calibri"/>
                <w:sz w:val="16"/>
              </w:rPr>
              <w:t xml:space="preserve">The paths to apprenticeships  </w:t>
            </w:r>
          </w:p>
          <w:p w:rsidR="009C523C" w:rsidRDefault="00002EEA">
            <w:pPr>
              <w:spacing w:after="16" w:line="259" w:lineRule="auto"/>
              <w:ind w:left="7" w:firstLine="0"/>
              <w:jc w:val="left"/>
            </w:pPr>
            <w:r>
              <w:rPr>
                <w:rFonts w:ascii="Calibri" w:eastAsia="Calibri" w:hAnsi="Calibri" w:cs="Calibri"/>
                <w:sz w:val="16"/>
              </w:rPr>
              <w:t xml:space="preserve">The paths to University </w:t>
            </w:r>
          </w:p>
          <w:p w:rsidR="009C523C" w:rsidRDefault="00002EEA">
            <w:pPr>
              <w:spacing w:after="95" w:line="259" w:lineRule="auto"/>
              <w:ind w:left="7" w:firstLine="0"/>
              <w:jc w:val="left"/>
            </w:pPr>
            <w:r>
              <w:rPr>
                <w:rFonts w:ascii="Calibri" w:eastAsia="Calibri" w:hAnsi="Calibri" w:cs="Calibri"/>
                <w:sz w:val="16"/>
              </w:rPr>
              <w:t xml:space="preserve">Studying abroad </w:t>
            </w:r>
          </w:p>
          <w:p w:rsidR="009C523C" w:rsidRDefault="00002EEA">
            <w:pPr>
              <w:spacing w:after="68" w:line="259" w:lineRule="auto"/>
              <w:ind w:left="7" w:firstLine="0"/>
              <w:jc w:val="left"/>
            </w:pPr>
            <w:r>
              <w:rPr>
                <w:rFonts w:ascii="Calibri" w:eastAsia="Calibri" w:hAnsi="Calibri" w:cs="Calibri"/>
                <w:sz w:val="16"/>
              </w:rPr>
              <w:t xml:space="preserve"> </w:t>
            </w:r>
          </w:p>
          <w:p w:rsidR="009C523C" w:rsidRDefault="00002EEA">
            <w:pPr>
              <w:spacing w:after="0" w:line="259" w:lineRule="auto"/>
              <w:ind w:left="7" w:firstLine="0"/>
              <w:jc w:val="left"/>
            </w:pPr>
            <w:r>
              <w:rPr>
                <w:rFonts w:ascii="Calibri" w:eastAsia="Calibri" w:hAnsi="Calibri" w:cs="Calibri"/>
                <w:sz w:val="16"/>
              </w:rPr>
              <w:t xml:space="preserve">Employability </w:t>
            </w:r>
          </w:p>
        </w:tc>
        <w:tc>
          <w:tcPr>
            <w:tcW w:w="2528" w:type="dxa"/>
            <w:vMerge w:val="restart"/>
            <w:tcBorders>
              <w:top w:val="single" w:sz="6" w:space="0" w:color="747679"/>
              <w:left w:val="single" w:sz="6" w:space="0" w:color="747679"/>
              <w:bottom w:val="single" w:sz="6" w:space="0" w:color="747679"/>
              <w:right w:val="single" w:sz="6" w:space="0" w:color="747679"/>
            </w:tcBorders>
            <w:shd w:val="clear" w:color="auto" w:fill="FFF2CC"/>
          </w:tcPr>
          <w:p w:rsidR="009C523C" w:rsidRDefault="00002EEA">
            <w:pPr>
              <w:spacing w:after="44" w:line="274" w:lineRule="auto"/>
              <w:ind w:left="89" w:right="338" w:firstLine="0"/>
              <w:jc w:val="left"/>
            </w:pPr>
            <w:r>
              <w:rPr>
                <w:rFonts w:ascii="Calibri" w:eastAsia="Calibri" w:hAnsi="Calibri" w:cs="Calibri"/>
                <w:b/>
                <w:sz w:val="16"/>
              </w:rPr>
              <w:t xml:space="preserve">Developing analytical skills and strategies to identify bias and manage influence: </w:t>
            </w:r>
          </w:p>
          <w:p w:rsidR="009C523C" w:rsidRDefault="00002EEA">
            <w:pPr>
              <w:spacing w:after="14" w:line="259" w:lineRule="auto"/>
              <w:ind w:left="89" w:firstLine="0"/>
              <w:jc w:val="left"/>
            </w:pPr>
            <w:r>
              <w:rPr>
                <w:rFonts w:ascii="Calibri" w:eastAsia="Calibri" w:hAnsi="Calibri" w:cs="Calibri"/>
                <w:b/>
                <w:sz w:val="16"/>
              </w:rPr>
              <w:t xml:space="preserve"> </w:t>
            </w:r>
          </w:p>
          <w:p w:rsidR="009C523C" w:rsidRDefault="00002EEA">
            <w:pPr>
              <w:spacing w:after="54" w:line="259" w:lineRule="auto"/>
              <w:ind w:left="89" w:firstLine="0"/>
              <w:jc w:val="left"/>
            </w:pPr>
            <w:r>
              <w:rPr>
                <w:rFonts w:ascii="Calibri" w:eastAsia="Calibri" w:hAnsi="Calibri" w:cs="Calibri"/>
                <w:b/>
                <w:sz w:val="16"/>
              </w:rPr>
              <w:t xml:space="preserve"> </w:t>
            </w:r>
          </w:p>
          <w:p w:rsidR="009C523C" w:rsidRDefault="00002EEA">
            <w:pPr>
              <w:spacing w:after="0" w:line="259" w:lineRule="auto"/>
              <w:ind w:left="7" w:firstLine="0"/>
              <w:jc w:val="left"/>
            </w:pPr>
            <w:r>
              <w:rPr>
                <w:rFonts w:ascii="Calibri" w:eastAsia="Calibri" w:hAnsi="Calibri" w:cs="Calibri"/>
                <w:sz w:val="16"/>
              </w:rPr>
              <w:t xml:space="preserve">Financial decisions: </w:t>
            </w:r>
          </w:p>
          <w:p w:rsidR="009C523C" w:rsidRDefault="00002EEA">
            <w:pPr>
              <w:spacing w:after="0" w:line="259" w:lineRule="auto"/>
              <w:ind w:left="7" w:firstLine="0"/>
              <w:jc w:val="left"/>
            </w:pPr>
            <w:r>
              <w:rPr>
                <w:rFonts w:ascii="Calibri" w:eastAsia="Calibri" w:hAnsi="Calibri" w:cs="Calibri"/>
                <w:sz w:val="16"/>
              </w:rPr>
              <w:t xml:space="preserve">Saving and borrowing </w:t>
            </w:r>
          </w:p>
          <w:p w:rsidR="009C523C" w:rsidRDefault="00002EEA">
            <w:pPr>
              <w:spacing w:after="54" w:line="259" w:lineRule="auto"/>
              <w:ind w:left="7" w:firstLine="0"/>
              <w:jc w:val="left"/>
            </w:pPr>
            <w:r>
              <w:rPr>
                <w:rFonts w:ascii="Calibri" w:eastAsia="Calibri" w:hAnsi="Calibri" w:cs="Calibri"/>
                <w:sz w:val="16"/>
              </w:rPr>
              <w:t xml:space="preserve"> </w:t>
            </w:r>
          </w:p>
          <w:p w:rsidR="009C523C" w:rsidRDefault="00002EEA">
            <w:pPr>
              <w:spacing w:after="0" w:line="259" w:lineRule="auto"/>
              <w:ind w:left="7" w:firstLine="0"/>
            </w:pPr>
            <w:r>
              <w:rPr>
                <w:rFonts w:ascii="Calibri" w:eastAsia="Calibri" w:hAnsi="Calibri" w:cs="Calibri"/>
                <w:sz w:val="16"/>
              </w:rPr>
              <w:t>Gambling, financial choices and debt</w:t>
            </w:r>
          </w:p>
        </w:tc>
        <w:tc>
          <w:tcPr>
            <w:tcW w:w="1469" w:type="dxa"/>
            <w:gridSpan w:val="3"/>
            <w:vMerge w:val="restart"/>
            <w:tcBorders>
              <w:top w:val="single" w:sz="6" w:space="0" w:color="747679"/>
              <w:left w:val="single" w:sz="6" w:space="0" w:color="747679"/>
              <w:bottom w:val="nil"/>
              <w:right w:val="nil"/>
            </w:tcBorders>
            <w:shd w:val="clear" w:color="auto" w:fill="D4F5F4"/>
          </w:tcPr>
          <w:p w:rsidR="009C523C" w:rsidRDefault="00002EEA">
            <w:pPr>
              <w:spacing w:after="42" w:line="274" w:lineRule="auto"/>
              <w:ind w:left="89" w:firstLine="0"/>
              <w:jc w:val="left"/>
            </w:pPr>
            <w:r>
              <w:rPr>
                <w:rFonts w:ascii="Calibri" w:eastAsia="Calibri" w:hAnsi="Calibri" w:cs="Calibri"/>
                <w:b/>
                <w:sz w:val="16"/>
              </w:rPr>
              <w:t xml:space="preserve">Developing asserti communication, cla values and strategi influence: </w:t>
            </w:r>
          </w:p>
          <w:p w:rsidR="009C523C" w:rsidRDefault="00002EEA">
            <w:pPr>
              <w:spacing w:after="28" w:line="259" w:lineRule="auto"/>
              <w:ind w:left="7" w:firstLine="0"/>
              <w:jc w:val="left"/>
            </w:pPr>
            <w:r>
              <w:rPr>
                <w:rFonts w:ascii="Calibri" w:eastAsia="Calibri" w:hAnsi="Calibri" w:cs="Calibri"/>
                <w:sz w:val="16"/>
              </w:rPr>
              <w:t xml:space="preserve"> </w:t>
            </w:r>
          </w:p>
          <w:p w:rsidR="009C523C" w:rsidRDefault="00002EEA">
            <w:pPr>
              <w:spacing w:after="0" w:line="259" w:lineRule="auto"/>
              <w:ind w:left="7" w:firstLine="0"/>
              <w:jc w:val="left"/>
            </w:pPr>
            <w:r>
              <w:rPr>
                <w:rFonts w:ascii="Calibri" w:eastAsia="Calibri" w:hAnsi="Calibri" w:cs="Calibri"/>
                <w:sz w:val="16"/>
              </w:rPr>
              <w:t xml:space="preserve">Anatomy: recap </w:t>
            </w:r>
          </w:p>
        </w:tc>
        <w:tc>
          <w:tcPr>
            <w:tcW w:w="1013" w:type="dxa"/>
            <w:vMerge w:val="restart"/>
            <w:tcBorders>
              <w:top w:val="single" w:sz="6" w:space="0" w:color="747679"/>
              <w:left w:val="nil"/>
              <w:bottom w:val="single" w:sz="6" w:space="0" w:color="747679"/>
              <w:right w:val="single" w:sz="6" w:space="0" w:color="747679"/>
            </w:tcBorders>
            <w:shd w:val="clear" w:color="auto" w:fill="D4F5F4"/>
          </w:tcPr>
          <w:p w:rsidR="009C523C" w:rsidRDefault="00002EEA">
            <w:pPr>
              <w:spacing w:after="14" w:line="259" w:lineRule="auto"/>
              <w:ind w:left="-59" w:firstLine="0"/>
              <w:jc w:val="left"/>
            </w:pPr>
            <w:r>
              <w:rPr>
                <w:rFonts w:ascii="Calibri" w:eastAsia="Calibri" w:hAnsi="Calibri" w:cs="Calibri"/>
                <w:b/>
                <w:sz w:val="16"/>
              </w:rPr>
              <w:t xml:space="preserve">ve </w:t>
            </w:r>
          </w:p>
          <w:p w:rsidR="009C523C" w:rsidRDefault="00002EEA">
            <w:pPr>
              <w:spacing w:after="11" w:line="259" w:lineRule="auto"/>
              <w:ind w:left="-5" w:firstLine="0"/>
              <w:jc w:val="left"/>
            </w:pPr>
            <w:r>
              <w:rPr>
                <w:rFonts w:ascii="Calibri" w:eastAsia="Calibri" w:hAnsi="Calibri" w:cs="Calibri"/>
                <w:b/>
                <w:sz w:val="16"/>
              </w:rPr>
              <w:t xml:space="preserve">rifying </w:t>
            </w:r>
          </w:p>
          <w:p w:rsidR="009C523C" w:rsidRDefault="00002EEA">
            <w:pPr>
              <w:spacing w:after="719" w:line="259" w:lineRule="auto"/>
              <w:ind w:left="-46" w:firstLine="0"/>
              <w:jc w:val="left"/>
            </w:pPr>
            <w:r>
              <w:rPr>
                <w:rFonts w:ascii="Calibri" w:eastAsia="Calibri" w:hAnsi="Calibri" w:cs="Calibri"/>
                <w:b/>
                <w:sz w:val="16"/>
              </w:rPr>
              <w:t xml:space="preserve">es to manage </w:t>
            </w:r>
          </w:p>
          <w:p w:rsidR="009C523C" w:rsidRDefault="00002EEA">
            <w:pPr>
              <w:spacing w:after="1109" w:line="259" w:lineRule="auto"/>
              <w:ind w:left="0" w:firstLine="0"/>
              <w:jc w:val="left"/>
            </w:pPr>
            <w:r>
              <w:rPr>
                <w:rFonts w:ascii="Calibri" w:eastAsia="Calibri" w:hAnsi="Calibri" w:cs="Calibri"/>
                <w:sz w:val="16"/>
              </w:rPr>
              <w:t xml:space="preserve"> </w:t>
            </w:r>
          </w:p>
          <w:p w:rsidR="009C523C" w:rsidRDefault="00002EEA">
            <w:pPr>
              <w:spacing w:after="0" w:line="259" w:lineRule="auto"/>
              <w:ind w:left="17" w:firstLine="0"/>
              <w:jc w:val="left"/>
            </w:pPr>
            <w:r>
              <w:rPr>
                <w:rFonts w:ascii="Calibri" w:eastAsia="Calibri" w:hAnsi="Calibri" w:cs="Calibri"/>
                <w:sz w:val="16"/>
              </w:rPr>
              <w:t xml:space="preserve"> </w:t>
            </w:r>
          </w:p>
        </w:tc>
        <w:tc>
          <w:tcPr>
            <w:tcW w:w="2265" w:type="dxa"/>
            <w:gridSpan w:val="6"/>
            <w:tcBorders>
              <w:top w:val="single" w:sz="6" w:space="0" w:color="747679"/>
              <w:left w:val="single" w:sz="6" w:space="0" w:color="747679"/>
              <w:bottom w:val="nil"/>
              <w:right w:val="single" w:sz="6" w:space="0" w:color="747679"/>
            </w:tcBorders>
            <w:shd w:val="clear" w:color="auto" w:fill="FDE5F5"/>
          </w:tcPr>
          <w:p w:rsidR="009C523C" w:rsidRDefault="00002EEA">
            <w:pPr>
              <w:spacing w:after="44" w:line="274" w:lineRule="auto"/>
              <w:ind w:left="89" w:right="140" w:firstLine="0"/>
              <w:jc w:val="left"/>
            </w:pPr>
            <w:r>
              <w:rPr>
                <w:rFonts w:ascii="Calibri" w:eastAsia="Calibri" w:hAnsi="Calibri" w:cs="Calibri"/>
                <w:b/>
                <w:sz w:val="16"/>
              </w:rPr>
              <w:t xml:space="preserve">Developing decision making, risk management and support-seeking skills: </w:t>
            </w:r>
          </w:p>
          <w:p w:rsidR="009C523C" w:rsidRDefault="00002EEA">
            <w:pPr>
              <w:spacing w:after="0" w:line="259" w:lineRule="auto"/>
              <w:ind w:left="89" w:firstLine="0"/>
              <w:jc w:val="left"/>
            </w:pPr>
            <w:r>
              <w:rPr>
                <w:rFonts w:ascii="Calibri" w:eastAsia="Calibri" w:hAnsi="Calibri" w:cs="Calibri"/>
                <w:sz w:val="16"/>
              </w:rPr>
              <w:t xml:space="preserve"> </w:t>
            </w:r>
          </w:p>
        </w:tc>
      </w:tr>
      <w:tr w:rsidR="009C523C">
        <w:trPr>
          <w:trHeight w:val="196"/>
        </w:trPr>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gridSpan w:val="3"/>
            <w:vMerge/>
            <w:tcBorders>
              <w:top w:val="nil"/>
              <w:left w:val="single" w:sz="6" w:space="0" w:color="747679"/>
              <w:bottom w:val="nil"/>
              <w:right w:val="nil"/>
            </w:tcBorders>
          </w:tcPr>
          <w:p w:rsidR="009C523C" w:rsidRDefault="009C523C">
            <w:pPr>
              <w:spacing w:after="160" w:line="259" w:lineRule="auto"/>
              <w:ind w:left="0" w:firstLine="0"/>
              <w:jc w:val="left"/>
            </w:pPr>
          </w:p>
        </w:tc>
        <w:tc>
          <w:tcPr>
            <w:tcW w:w="0" w:type="auto"/>
            <w:vMerge/>
            <w:tcBorders>
              <w:top w:val="nil"/>
              <w:left w:val="nil"/>
              <w:bottom w:val="nil"/>
              <w:right w:val="single" w:sz="6" w:space="0" w:color="747679"/>
            </w:tcBorders>
          </w:tcPr>
          <w:p w:rsidR="009C523C" w:rsidRDefault="009C523C">
            <w:pPr>
              <w:spacing w:after="160" w:line="259" w:lineRule="auto"/>
              <w:ind w:left="0" w:firstLine="0"/>
              <w:jc w:val="left"/>
            </w:pPr>
          </w:p>
        </w:tc>
        <w:tc>
          <w:tcPr>
            <w:tcW w:w="2060" w:type="dxa"/>
            <w:gridSpan w:val="4"/>
            <w:tcBorders>
              <w:top w:val="nil"/>
              <w:left w:val="single" w:sz="6" w:space="0" w:color="747679"/>
              <w:bottom w:val="nil"/>
              <w:right w:val="nil"/>
            </w:tcBorders>
            <w:shd w:val="clear" w:color="auto" w:fill="FDE5F5"/>
          </w:tcPr>
          <w:p w:rsidR="009C523C" w:rsidRDefault="009C523C">
            <w:pPr>
              <w:spacing w:after="0" w:line="259" w:lineRule="auto"/>
              <w:ind w:left="-13891" w:right="15950" w:firstLine="0"/>
              <w:jc w:val="left"/>
            </w:pPr>
          </w:p>
          <w:tbl>
            <w:tblPr>
              <w:tblStyle w:val="TableGrid"/>
              <w:tblW w:w="2052" w:type="dxa"/>
              <w:tblInd w:w="7" w:type="dxa"/>
              <w:tblCellMar>
                <w:top w:w="27" w:type="dxa"/>
              </w:tblCellMar>
              <w:tblLook w:val="04A0" w:firstRow="1" w:lastRow="0" w:firstColumn="1" w:lastColumn="0" w:noHBand="0" w:noVBand="1"/>
            </w:tblPr>
            <w:tblGrid>
              <w:gridCol w:w="2052"/>
            </w:tblGrid>
            <w:tr w:rsidR="009C523C">
              <w:trPr>
                <w:trHeight w:val="192"/>
              </w:trPr>
              <w:tc>
                <w:tcPr>
                  <w:tcW w:w="2052" w:type="dxa"/>
                  <w:tcBorders>
                    <w:top w:val="nil"/>
                    <w:left w:val="nil"/>
                    <w:bottom w:val="nil"/>
                    <w:right w:val="nil"/>
                  </w:tcBorders>
                  <w:shd w:val="clear" w:color="auto" w:fill="FFFF00"/>
                </w:tcPr>
                <w:p w:rsidR="009C523C" w:rsidRDefault="00002EEA" w:rsidP="0062483D">
                  <w:pPr>
                    <w:framePr w:wrap="around" w:vAnchor="text" w:hAnchor="text" w:x="-146" w:y="36"/>
                    <w:spacing w:after="0" w:line="259" w:lineRule="auto"/>
                    <w:ind w:left="0" w:firstLine="0"/>
                    <w:suppressOverlap/>
                  </w:pPr>
                  <w:r>
                    <w:rPr>
                      <w:rFonts w:ascii="Calibri" w:eastAsia="Calibri" w:hAnsi="Calibri" w:cs="Calibri"/>
                      <w:sz w:val="16"/>
                    </w:rPr>
                    <w:t xml:space="preserve">Contraception Vs Protection: </w:t>
                  </w:r>
                </w:p>
              </w:tc>
            </w:tr>
          </w:tbl>
          <w:p w:rsidR="009C523C" w:rsidRDefault="009C523C">
            <w:pPr>
              <w:spacing w:after="160" w:line="259" w:lineRule="auto"/>
              <w:ind w:left="0" w:firstLine="0"/>
              <w:jc w:val="left"/>
            </w:pPr>
          </w:p>
        </w:tc>
        <w:tc>
          <w:tcPr>
            <w:tcW w:w="206" w:type="dxa"/>
            <w:gridSpan w:val="2"/>
            <w:vMerge w:val="restart"/>
            <w:tcBorders>
              <w:top w:val="nil"/>
              <w:left w:val="nil"/>
              <w:bottom w:val="nil"/>
              <w:right w:val="single" w:sz="6" w:space="0" w:color="747679"/>
            </w:tcBorders>
            <w:shd w:val="clear" w:color="auto" w:fill="FDE5F5"/>
          </w:tcPr>
          <w:p w:rsidR="009C523C" w:rsidRDefault="009C523C">
            <w:pPr>
              <w:spacing w:after="160" w:line="259" w:lineRule="auto"/>
              <w:ind w:left="0" w:firstLine="0"/>
              <w:jc w:val="left"/>
            </w:pPr>
          </w:p>
        </w:tc>
      </w:tr>
      <w:tr w:rsidR="009C523C">
        <w:trPr>
          <w:trHeight w:val="221"/>
        </w:trPr>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gridSpan w:val="3"/>
            <w:vMerge/>
            <w:tcBorders>
              <w:top w:val="nil"/>
              <w:left w:val="single" w:sz="6" w:space="0" w:color="747679"/>
              <w:bottom w:val="nil"/>
              <w:right w:val="nil"/>
            </w:tcBorders>
          </w:tcPr>
          <w:p w:rsidR="009C523C" w:rsidRDefault="009C523C">
            <w:pPr>
              <w:spacing w:after="160" w:line="259" w:lineRule="auto"/>
              <w:ind w:left="0" w:firstLine="0"/>
              <w:jc w:val="left"/>
            </w:pPr>
          </w:p>
        </w:tc>
        <w:tc>
          <w:tcPr>
            <w:tcW w:w="0" w:type="auto"/>
            <w:vMerge/>
            <w:tcBorders>
              <w:top w:val="nil"/>
              <w:left w:val="nil"/>
              <w:bottom w:val="nil"/>
              <w:right w:val="single" w:sz="6" w:space="0" w:color="747679"/>
            </w:tcBorders>
          </w:tcPr>
          <w:p w:rsidR="009C523C" w:rsidRDefault="009C523C">
            <w:pPr>
              <w:spacing w:after="160" w:line="259" w:lineRule="auto"/>
              <w:ind w:left="0" w:firstLine="0"/>
              <w:jc w:val="left"/>
            </w:pPr>
          </w:p>
        </w:tc>
        <w:tc>
          <w:tcPr>
            <w:tcW w:w="389" w:type="dxa"/>
            <w:tcBorders>
              <w:top w:val="nil"/>
              <w:left w:val="single" w:sz="6" w:space="0" w:color="747679"/>
              <w:bottom w:val="nil"/>
              <w:right w:val="nil"/>
            </w:tcBorders>
            <w:shd w:val="clear" w:color="auto" w:fill="FDE5F5"/>
          </w:tcPr>
          <w:p w:rsidR="009C523C" w:rsidRDefault="009C523C">
            <w:pPr>
              <w:spacing w:after="0" w:line="259" w:lineRule="auto"/>
              <w:ind w:left="-13891" w:right="14280" w:firstLine="0"/>
              <w:jc w:val="left"/>
            </w:pPr>
          </w:p>
          <w:tbl>
            <w:tblPr>
              <w:tblStyle w:val="TableGrid"/>
              <w:tblW w:w="382" w:type="dxa"/>
              <w:tblInd w:w="7" w:type="dxa"/>
              <w:tblCellMar>
                <w:top w:w="29" w:type="dxa"/>
              </w:tblCellMar>
              <w:tblLook w:val="04A0" w:firstRow="1" w:lastRow="0" w:firstColumn="1" w:lastColumn="0" w:noHBand="0" w:noVBand="1"/>
            </w:tblPr>
            <w:tblGrid>
              <w:gridCol w:w="382"/>
            </w:tblGrid>
            <w:tr w:rsidR="009C523C">
              <w:trPr>
                <w:trHeight w:val="192"/>
              </w:trPr>
              <w:tc>
                <w:tcPr>
                  <w:tcW w:w="382" w:type="dxa"/>
                  <w:tcBorders>
                    <w:top w:val="nil"/>
                    <w:left w:val="nil"/>
                    <w:bottom w:val="nil"/>
                    <w:right w:val="nil"/>
                  </w:tcBorders>
                  <w:shd w:val="clear" w:color="auto" w:fill="FFFF00"/>
                </w:tcPr>
                <w:p w:rsidR="009C523C" w:rsidRDefault="00002EEA" w:rsidP="0062483D">
                  <w:pPr>
                    <w:framePr w:wrap="around" w:vAnchor="text" w:hAnchor="text" w:x="-146" w:y="36"/>
                    <w:spacing w:after="0" w:line="259" w:lineRule="auto"/>
                    <w:ind w:left="0" w:right="-2" w:firstLine="0"/>
                    <w:suppressOverlap/>
                  </w:pPr>
                  <w:r>
                    <w:rPr>
                      <w:rFonts w:ascii="Calibri" w:eastAsia="Calibri" w:hAnsi="Calibri" w:cs="Calibri"/>
                      <w:sz w:val="16"/>
                    </w:rPr>
                    <w:t>recap</w:t>
                  </w:r>
                </w:p>
              </w:tc>
            </w:tr>
          </w:tbl>
          <w:p w:rsidR="009C523C" w:rsidRDefault="009C523C">
            <w:pPr>
              <w:spacing w:after="160" w:line="259" w:lineRule="auto"/>
              <w:ind w:left="0" w:firstLine="0"/>
              <w:jc w:val="left"/>
            </w:pPr>
          </w:p>
        </w:tc>
        <w:tc>
          <w:tcPr>
            <w:tcW w:w="1670" w:type="dxa"/>
            <w:gridSpan w:val="3"/>
            <w:tcBorders>
              <w:top w:val="nil"/>
              <w:left w:val="nil"/>
              <w:bottom w:val="nil"/>
              <w:right w:val="nil"/>
            </w:tcBorders>
            <w:shd w:val="clear" w:color="auto" w:fill="FDE5F5"/>
          </w:tcPr>
          <w:p w:rsidR="009C523C" w:rsidRDefault="00002EEA">
            <w:pPr>
              <w:spacing w:after="0" w:line="259" w:lineRule="auto"/>
              <w:ind w:left="0" w:firstLine="0"/>
              <w:jc w:val="left"/>
            </w:pPr>
            <w:r>
              <w:rPr>
                <w:rFonts w:ascii="Calibri" w:eastAsia="Calibri" w:hAnsi="Calibri" w:cs="Calibri"/>
                <w:sz w:val="16"/>
              </w:rPr>
              <w:t xml:space="preserve"> </w:t>
            </w:r>
          </w:p>
        </w:tc>
        <w:tc>
          <w:tcPr>
            <w:tcW w:w="0" w:type="auto"/>
            <w:gridSpan w:val="2"/>
            <w:vMerge/>
            <w:tcBorders>
              <w:top w:val="nil"/>
              <w:left w:val="nil"/>
              <w:bottom w:val="nil"/>
              <w:right w:val="single" w:sz="6" w:space="0" w:color="747679"/>
            </w:tcBorders>
          </w:tcPr>
          <w:p w:rsidR="009C523C" w:rsidRDefault="009C523C">
            <w:pPr>
              <w:spacing w:after="160" w:line="259" w:lineRule="auto"/>
              <w:ind w:left="0" w:firstLine="0"/>
              <w:jc w:val="left"/>
            </w:pPr>
          </w:p>
        </w:tc>
      </w:tr>
      <w:tr w:rsidR="009C523C">
        <w:trPr>
          <w:trHeight w:val="192"/>
        </w:trPr>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1469" w:type="dxa"/>
            <w:gridSpan w:val="3"/>
            <w:tcBorders>
              <w:top w:val="nil"/>
              <w:left w:val="single" w:sz="6" w:space="0" w:color="747679"/>
              <w:bottom w:val="nil"/>
              <w:right w:val="nil"/>
            </w:tcBorders>
            <w:shd w:val="clear" w:color="auto" w:fill="D4F5F4"/>
          </w:tcPr>
          <w:p w:rsidR="009C523C" w:rsidRDefault="009C523C">
            <w:pPr>
              <w:spacing w:after="0" w:line="259" w:lineRule="auto"/>
              <w:ind w:left="-11409" w:right="12878" w:firstLine="0"/>
              <w:jc w:val="left"/>
            </w:pPr>
          </w:p>
          <w:tbl>
            <w:tblPr>
              <w:tblStyle w:val="TableGrid"/>
              <w:tblW w:w="1462" w:type="dxa"/>
              <w:tblInd w:w="7" w:type="dxa"/>
              <w:tblCellMar>
                <w:top w:w="29" w:type="dxa"/>
              </w:tblCellMar>
              <w:tblLook w:val="04A0" w:firstRow="1" w:lastRow="0" w:firstColumn="1" w:lastColumn="0" w:noHBand="0" w:noVBand="1"/>
            </w:tblPr>
            <w:tblGrid>
              <w:gridCol w:w="1462"/>
            </w:tblGrid>
            <w:tr w:rsidR="009C523C">
              <w:trPr>
                <w:trHeight w:val="192"/>
              </w:trPr>
              <w:tc>
                <w:tcPr>
                  <w:tcW w:w="1462" w:type="dxa"/>
                  <w:tcBorders>
                    <w:top w:val="nil"/>
                    <w:left w:val="nil"/>
                    <w:bottom w:val="nil"/>
                    <w:right w:val="nil"/>
                  </w:tcBorders>
                  <w:shd w:val="clear" w:color="auto" w:fill="FFFF00"/>
                </w:tcPr>
                <w:p w:rsidR="009C523C" w:rsidRDefault="00002EEA" w:rsidP="0062483D">
                  <w:pPr>
                    <w:framePr w:wrap="around" w:vAnchor="text" w:hAnchor="text" w:x="-146" w:y="36"/>
                    <w:spacing w:after="0" w:line="259" w:lineRule="auto"/>
                    <w:ind w:left="0" w:firstLine="0"/>
                    <w:suppressOverlap/>
                  </w:pPr>
                  <w:r>
                    <w:rPr>
                      <w:rFonts w:ascii="Calibri" w:eastAsia="Calibri" w:hAnsi="Calibri" w:cs="Calibri"/>
                      <w:sz w:val="16"/>
                    </w:rPr>
                    <w:t>Consent and pleasure</w:t>
                  </w:r>
                </w:p>
              </w:tc>
            </w:tr>
          </w:tbl>
          <w:p w:rsidR="009C523C" w:rsidRDefault="009C523C">
            <w:pPr>
              <w:spacing w:after="160" w:line="259" w:lineRule="auto"/>
              <w:ind w:left="0" w:firstLine="0"/>
              <w:jc w:val="left"/>
            </w:pPr>
          </w:p>
        </w:tc>
        <w:tc>
          <w:tcPr>
            <w:tcW w:w="0" w:type="auto"/>
            <w:vMerge/>
            <w:tcBorders>
              <w:top w:val="nil"/>
              <w:left w:val="nil"/>
              <w:bottom w:val="nil"/>
              <w:right w:val="single" w:sz="6" w:space="0" w:color="747679"/>
            </w:tcBorders>
          </w:tcPr>
          <w:p w:rsidR="009C523C" w:rsidRDefault="009C523C">
            <w:pPr>
              <w:spacing w:after="160" w:line="259" w:lineRule="auto"/>
              <w:ind w:left="0" w:firstLine="0"/>
              <w:jc w:val="left"/>
            </w:pPr>
          </w:p>
        </w:tc>
        <w:tc>
          <w:tcPr>
            <w:tcW w:w="2139" w:type="dxa"/>
            <w:gridSpan w:val="5"/>
            <w:tcBorders>
              <w:top w:val="nil"/>
              <w:left w:val="single" w:sz="6" w:space="0" w:color="747679"/>
              <w:bottom w:val="nil"/>
              <w:right w:val="nil"/>
            </w:tcBorders>
            <w:shd w:val="clear" w:color="auto" w:fill="FDE5F5"/>
          </w:tcPr>
          <w:p w:rsidR="009C523C" w:rsidRDefault="009C523C">
            <w:pPr>
              <w:spacing w:after="0" w:line="259" w:lineRule="auto"/>
              <w:ind w:left="-13891" w:right="16030" w:firstLine="0"/>
              <w:jc w:val="left"/>
            </w:pPr>
          </w:p>
          <w:tbl>
            <w:tblPr>
              <w:tblStyle w:val="TableGrid"/>
              <w:tblW w:w="2132" w:type="dxa"/>
              <w:tblInd w:w="7" w:type="dxa"/>
              <w:tblCellMar>
                <w:top w:w="27" w:type="dxa"/>
              </w:tblCellMar>
              <w:tblLook w:val="04A0" w:firstRow="1" w:lastRow="0" w:firstColumn="1" w:lastColumn="0" w:noHBand="0" w:noVBand="1"/>
            </w:tblPr>
            <w:tblGrid>
              <w:gridCol w:w="2132"/>
            </w:tblGrid>
            <w:tr w:rsidR="009C523C">
              <w:trPr>
                <w:trHeight w:val="190"/>
              </w:trPr>
              <w:tc>
                <w:tcPr>
                  <w:tcW w:w="2132" w:type="dxa"/>
                  <w:tcBorders>
                    <w:top w:val="nil"/>
                    <w:left w:val="nil"/>
                    <w:bottom w:val="nil"/>
                    <w:right w:val="nil"/>
                  </w:tcBorders>
                  <w:shd w:val="clear" w:color="auto" w:fill="FFFF00"/>
                </w:tcPr>
                <w:p w:rsidR="009C523C" w:rsidRDefault="00002EEA" w:rsidP="0062483D">
                  <w:pPr>
                    <w:framePr w:wrap="around" w:vAnchor="text" w:hAnchor="text" w:x="-146" w:y="36"/>
                    <w:spacing w:after="0" w:line="259" w:lineRule="auto"/>
                    <w:ind w:left="0" w:firstLine="0"/>
                    <w:suppressOverlap/>
                  </w:pPr>
                  <w:r>
                    <w:rPr>
                      <w:rFonts w:ascii="Calibri" w:eastAsia="Calibri" w:hAnsi="Calibri" w:cs="Calibri"/>
                      <w:sz w:val="16"/>
                    </w:rPr>
                    <w:t xml:space="preserve">Sexually transmitted infections </w:t>
                  </w:r>
                </w:p>
              </w:tc>
            </w:tr>
          </w:tbl>
          <w:p w:rsidR="009C523C" w:rsidRDefault="009C523C">
            <w:pPr>
              <w:spacing w:after="160" w:line="259" w:lineRule="auto"/>
              <w:ind w:left="0" w:firstLine="0"/>
              <w:jc w:val="left"/>
            </w:pPr>
          </w:p>
        </w:tc>
        <w:tc>
          <w:tcPr>
            <w:tcW w:w="127" w:type="dxa"/>
            <w:vMerge w:val="restart"/>
            <w:tcBorders>
              <w:top w:val="nil"/>
              <w:left w:val="nil"/>
              <w:bottom w:val="single" w:sz="6" w:space="0" w:color="747679"/>
              <w:right w:val="single" w:sz="6" w:space="0" w:color="747679"/>
            </w:tcBorders>
            <w:shd w:val="clear" w:color="auto" w:fill="FDE5F5"/>
          </w:tcPr>
          <w:p w:rsidR="009C523C" w:rsidRDefault="00002EEA">
            <w:pPr>
              <w:spacing w:after="0" w:line="259" w:lineRule="auto"/>
              <w:ind w:left="0" w:firstLine="0"/>
              <w:jc w:val="left"/>
            </w:pPr>
            <w:r>
              <w:rPr>
                <w:rFonts w:ascii="Calibri" w:eastAsia="Calibri" w:hAnsi="Calibri" w:cs="Calibri"/>
                <w:sz w:val="16"/>
              </w:rPr>
              <w:t xml:space="preserve"> </w:t>
            </w:r>
          </w:p>
        </w:tc>
      </w:tr>
      <w:tr w:rsidR="009C523C">
        <w:trPr>
          <w:trHeight w:val="271"/>
        </w:trPr>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1469" w:type="dxa"/>
            <w:gridSpan w:val="3"/>
            <w:tcBorders>
              <w:top w:val="nil"/>
              <w:left w:val="single" w:sz="6" w:space="0" w:color="747679"/>
              <w:bottom w:val="nil"/>
              <w:right w:val="nil"/>
            </w:tcBorders>
            <w:shd w:val="clear" w:color="auto" w:fill="D4F5F4"/>
          </w:tcPr>
          <w:p w:rsidR="009C523C" w:rsidRDefault="00002EEA">
            <w:pPr>
              <w:spacing w:after="0" w:line="259" w:lineRule="auto"/>
              <w:ind w:left="7" w:firstLine="0"/>
              <w:jc w:val="left"/>
            </w:pPr>
            <w:r>
              <w:rPr>
                <w:rFonts w:ascii="Calibri" w:eastAsia="Calibri" w:hAnsi="Calibri" w:cs="Calibri"/>
                <w:sz w:val="16"/>
              </w:rPr>
              <w:t xml:space="preserve"> </w:t>
            </w:r>
          </w:p>
        </w:tc>
        <w:tc>
          <w:tcPr>
            <w:tcW w:w="0" w:type="auto"/>
            <w:vMerge/>
            <w:tcBorders>
              <w:top w:val="nil"/>
              <w:left w:val="nil"/>
              <w:bottom w:val="nil"/>
              <w:right w:val="single" w:sz="6" w:space="0" w:color="747679"/>
            </w:tcBorders>
          </w:tcPr>
          <w:p w:rsidR="009C523C" w:rsidRDefault="009C523C">
            <w:pPr>
              <w:spacing w:after="160" w:line="259" w:lineRule="auto"/>
              <w:ind w:left="0" w:firstLine="0"/>
              <w:jc w:val="left"/>
            </w:pPr>
          </w:p>
        </w:tc>
        <w:tc>
          <w:tcPr>
            <w:tcW w:w="2139" w:type="dxa"/>
            <w:gridSpan w:val="5"/>
            <w:tcBorders>
              <w:top w:val="nil"/>
              <w:left w:val="single" w:sz="6" w:space="0" w:color="747679"/>
              <w:bottom w:val="nil"/>
              <w:right w:val="nil"/>
            </w:tcBorders>
            <w:shd w:val="clear" w:color="auto" w:fill="FDE5F5"/>
          </w:tcPr>
          <w:p w:rsidR="009C523C" w:rsidRDefault="00002EEA">
            <w:pPr>
              <w:spacing w:after="0" w:line="259" w:lineRule="auto"/>
              <w:ind w:left="7" w:firstLine="0"/>
              <w:jc w:val="left"/>
            </w:pPr>
            <w:r>
              <w:rPr>
                <w:rFonts w:ascii="Calibri" w:eastAsia="Calibri" w:hAnsi="Calibri" w:cs="Calibri"/>
                <w:sz w:val="16"/>
              </w:rPr>
              <w:t xml:space="preserve"> </w:t>
            </w:r>
          </w:p>
        </w:tc>
        <w:tc>
          <w:tcPr>
            <w:tcW w:w="0" w:type="auto"/>
            <w:vMerge/>
            <w:tcBorders>
              <w:top w:val="nil"/>
              <w:left w:val="nil"/>
              <w:bottom w:val="nil"/>
              <w:right w:val="single" w:sz="6" w:space="0" w:color="747679"/>
            </w:tcBorders>
          </w:tcPr>
          <w:p w:rsidR="009C523C" w:rsidRDefault="009C523C">
            <w:pPr>
              <w:spacing w:after="160" w:line="259" w:lineRule="auto"/>
              <w:ind w:left="0" w:firstLine="0"/>
              <w:jc w:val="left"/>
            </w:pPr>
          </w:p>
        </w:tc>
      </w:tr>
      <w:tr w:rsidR="009C523C">
        <w:trPr>
          <w:trHeight w:val="196"/>
        </w:trPr>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927" w:type="dxa"/>
            <w:tcBorders>
              <w:top w:val="nil"/>
              <w:left w:val="single" w:sz="6" w:space="0" w:color="747679"/>
              <w:bottom w:val="nil"/>
              <w:right w:val="nil"/>
            </w:tcBorders>
            <w:shd w:val="clear" w:color="auto" w:fill="D4F5F4"/>
          </w:tcPr>
          <w:p w:rsidR="009C523C" w:rsidRDefault="009C523C">
            <w:pPr>
              <w:spacing w:after="0" w:line="259" w:lineRule="auto"/>
              <w:ind w:left="-11409" w:right="12336" w:firstLine="0"/>
              <w:jc w:val="left"/>
            </w:pPr>
          </w:p>
          <w:tbl>
            <w:tblPr>
              <w:tblStyle w:val="TableGrid"/>
              <w:tblW w:w="919" w:type="dxa"/>
              <w:tblInd w:w="7" w:type="dxa"/>
              <w:tblCellMar>
                <w:top w:w="27" w:type="dxa"/>
              </w:tblCellMar>
              <w:tblLook w:val="04A0" w:firstRow="1" w:lastRow="0" w:firstColumn="1" w:lastColumn="0" w:noHBand="0" w:noVBand="1"/>
            </w:tblPr>
            <w:tblGrid>
              <w:gridCol w:w="919"/>
            </w:tblGrid>
            <w:tr w:rsidR="009C523C">
              <w:trPr>
                <w:trHeight w:val="192"/>
              </w:trPr>
              <w:tc>
                <w:tcPr>
                  <w:tcW w:w="919" w:type="dxa"/>
                  <w:tcBorders>
                    <w:top w:val="nil"/>
                    <w:left w:val="nil"/>
                    <w:bottom w:val="nil"/>
                    <w:right w:val="nil"/>
                  </w:tcBorders>
                  <w:shd w:val="clear" w:color="auto" w:fill="FFFF00"/>
                </w:tcPr>
                <w:p w:rsidR="009C523C" w:rsidRDefault="00002EEA" w:rsidP="0062483D">
                  <w:pPr>
                    <w:framePr w:wrap="around" w:vAnchor="text" w:hAnchor="text" w:x="-146" w:y="36"/>
                    <w:spacing w:after="0" w:line="259" w:lineRule="auto"/>
                    <w:ind w:left="0" w:firstLine="0"/>
                    <w:suppressOverlap/>
                  </w:pPr>
                  <w:r>
                    <w:rPr>
                      <w:rFonts w:ascii="Calibri" w:eastAsia="Calibri" w:hAnsi="Calibri" w:cs="Calibri"/>
                      <w:sz w:val="16"/>
                    </w:rPr>
                    <w:t>Relationships:</w:t>
                  </w:r>
                </w:p>
              </w:tc>
            </w:tr>
          </w:tbl>
          <w:p w:rsidR="009C523C" w:rsidRDefault="009C523C">
            <w:pPr>
              <w:spacing w:after="160" w:line="259" w:lineRule="auto"/>
              <w:ind w:left="0" w:firstLine="0"/>
              <w:jc w:val="left"/>
            </w:pPr>
          </w:p>
        </w:tc>
        <w:tc>
          <w:tcPr>
            <w:tcW w:w="542" w:type="dxa"/>
            <w:gridSpan w:val="2"/>
            <w:tcBorders>
              <w:top w:val="nil"/>
              <w:left w:val="nil"/>
              <w:bottom w:val="nil"/>
              <w:right w:val="nil"/>
            </w:tcBorders>
            <w:shd w:val="clear" w:color="auto" w:fill="D4F5F4"/>
          </w:tcPr>
          <w:p w:rsidR="009C523C" w:rsidRDefault="00002EEA">
            <w:pPr>
              <w:spacing w:after="0" w:line="259" w:lineRule="auto"/>
              <w:ind w:left="0" w:firstLine="0"/>
              <w:jc w:val="left"/>
            </w:pPr>
            <w:r>
              <w:rPr>
                <w:rFonts w:ascii="Calibri" w:eastAsia="Calibri" w:hAnsi="Calibri" w:cs="Calibri"/>
                <w:sz w:val="16"/>
              </w:rPr>
              <w:t xml:space="preserve"> </w:t>
            </w:r>
          </w:p>
        </w:tc>
        <w:tc>
          <w:tcPr>
            <w:tcW w:w="0" w:type="auto"/>
            <w:vMerge/>
            <w:tcBorders>
              <w:top w:val="nil"/>
              <w:left w:val="nil"/>
              <w:bottom w:val="nil"/>
              <w:right w:val="single" w:sz="6" w:space="0" w:color="747679"/>
            </w:tcBorders>
          </w:tcPr>
          <w:p w:rsidR="009C523C" w:rsidRDefault="009C523C">
            <w:pPr>
              <w:spacing w:after="160" w:line="259" w:lineRule="auto"/>
              <w:ind w:left="0" w:firstLine="0"/>
              <w:jc w:val="left"/>
            </w:pPr>
          </w:p>
        </w:tc>
        <w:tc>
          <w:tcPr>
            <w:tcW w:w="1136" w:type="dxa"/>
            <w:gridSpan w:val="3"/>
            <w:tcBorders>
              <w:top w:val="nil"/>
              <w:left w:val="single" w:sz="6" w:space="0" w:color="747679"/>
              <w:bottom w:val="nil"/>
              <w:right w:val="nil"/>
            </w:tcBorders>
            <w:shd w:val="clear" w:color="auto" w:fill="FDE5F5"/>
          </w:tcPr>
          <w:p w:rsidR="009C523C" w:rsidRDefault="009C523C">
            <w:pPr>
              <w:spacing w:after="0" w:line="259" w:lineRule="auto"/>
              <w:ind w:left="-13891" w:right="15026" w:firstLine="0"/>
              <w:jc w:val="left"/>
            </w:pPr>
          </w:p>
          <w:tbl>
            <w:tblPr>
              <w:tblStyle w:val="TableGrid"/>
              <w:tblW w:w="1128" w:type="dxa"/>
              <w:tblInd w:w="7" w:type="dxa"/>
              <w:tblCellMar>
                <w:top w:w="29" w:type="dxa"/>
              </w:tblCellMar>
              <w:tblLook w:val="04A0" w:firstRow="1" w:lastRow="0" w:firstColumn="1" w:lastColumn="0" w:noHBand="0" w:noVBand="1"/>
            </w:tblPr>
            <w:tblGrid>
              <w:gridCol w:w="1128"/>
            </w:tblGrid>
            <w:tr w:rsidR="009C523C">
              <w:trPr>
                <w:trHeight w:val="192"/>
              </w:trPr>
              <w:tc>
                <w:tcPr>
                  <w:tcW w:w="1128" w:type="dxa"/>
                  <w:tcBorders>
                    <w:top w:val="nil"/>
                    <w:left w:val="nil"/>
                    <w:bottom w:val="nil"/>
                    <w:right w:val="nil"/>
                  </w:tcBorders>
                  <w:shd w:val="clear" w:color="auto" w:fill="FFFF00"/>
                </w:tcPr>
                <w:p w:rsidR="009C523C" w:rsidRDefault="00002EEA" w:rsidP="0062483D">
                  <w:pPr>
                    <w:framePr w:wrap="around" w:vAnchor="text" w:hAnchor="text" w:x="-146" w:y="36"/>
                    <w:spacing w:after="0" w:line="259" w:lineRule="auto"/>
                    <w:ind w:left="0" w:right="-1" w:firstLine="0"/>
                    <w:suppressOverlap/>
                  </w:pPr>
                  <w:r>
                    <w:rPr>
                      <w:rFonts w:ascii="Calibri" w:eastAsia="Calibri" w:hAnsi="Calibri" w:cs="Calibri"/>
                      <w:sz w:val="16"/>
                    </w:rPr>
                    <w:t>Sex in the media</w:t>
                  </w:r>
                </w:p>
              </w:tc>
            </w:tr>
          </w:tbl>
          <w:p w:rsidR="009C523C" w:rsidRDefault="009C523C">
            <w:pPr>
              <w:spacing w:after="160" w:line="259" w:lineRule="auto"/>
              <w:ind w:left="0" w:firstLine="0"/>
              <w:jc w:val="left"/>
            </w:pPr>
          </w:p>
        </w:tc>
        <w:tc>
          <w:tcPr>
            <w:tcW w:w="1003" w:type="dxa"/>
            <w:gridSpan w:val="2"/>
            <w:vMerge w:val="restart"/>
            <w:tcBorders>
              <w:top w:val="nil"/>
              <w:left w:val="nil"/>
              <w:bottom w:val="single" w:sz="6" w:space="0" w:color="747679"/>
              <w:right w:val="nil"/>
            </w:tcBorders>
            <w:shd w:val="clear" w:color="auto" w:fill="FDE5F5"/>
          </w:tcPr>
          <w:p w:rsidR="009C523C" w:rsidRDefault="00002EEA">
            <w:pPr>
              <w:spacing w:after="0" w:line="259" w:lineRule="auto"/>
              <w:ind w:left="0" w:firstLine="0"/>
              <w:jc w:val="left"/>
            </w:pPr>
            <w:r>
              <w:rPr>
                <w:rFonts w:ascii="Calibri" w:eastAsia="Calibri" w:hAnsi="Calibri" w:cs="Calibri"/>
                <w:sz w:val="16"/>
              </w:rPr>
              <w:t xml:space="preserve"> </w:t>
            </w:r>
          </w:p>
        </w:tc>
        <w:tc>
          <w:tcPr>
            <w:tcW w:w="0" w:type="auto"/>
            <w:vMerge/>
            <w:tcBorders>
              <w:top w:val="nil"/>
              <w:left w:val="nil"/>
              <w:bottom w:val="nil"/>
              <w:right w:val="single" w:sz="6" w:space="0" w:color="747679"/>
            </w:tcBorders>
          </w:tcPr>
          <w:p w:rsidR="009C523C" w:rsidRDefault="009C523C">
            <w:pPr>
              <w:spacing w:after="160" w:line="259" w:lineRule="auto"/>
              <w:ind w:left="0" w:firstLine="0"/>
              <w:jc w:val="left"/>
            </w:pPr>
          </w:p>
        </w:tc>
      </w:tr>
      <w:tr w:rsidR="009C523C">
        <w:trPr>
          <w:trHeight w:val="196"/>
        </w:trPr>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nil"/>
              <w:right w:val="single" w:sz="6" w:space="0" w:color="747679"/>
            </w:tcBorders>
          </w:tcPr>
          <w:p w:rsidR="009C523C" w:rsidRDefault="009C523C">
            <w:pPr>
              <w:spacing w:after="160" w:line="259" w:lineRule="auto"/>
              <w:ind w:left="0" w:firstLine="0"/>
              <w:jc w:val="left"/>
            </w:pPr>
          </w:p>
        </w:tc>
        <w:tc>
          <w:tcPr>
            <w:tcW w:w="1121" w:type="dxa"/>
            <w:gridSpan w:val="2"/>
            <w:tcBorders>
              <w:top w:val="nil"/>
              <w:left w:val="single" w:sz="6" w:space="0" w:color="747679"/>
              <w:bottom w:val="nil"/>
              <w:right w:val="nil"/>
            </w:tcBorders>
            <w:shd w:val="clear" w:color="auto" w:fill="D4F5F4"/>
          </w:tcPr>
          <w:p w:rsidR="009C523C" w:rsidRDefault="009C523C">
            <w:pPr>
              <w:spacing w:after="0" w:line="259" w:lineRule="auto"/>
              <w:ind w:left="-11409" w:right="12530" w:firstLine="0"/>
              <w:jc w:val="left"/>
            </w:pPr>
          </w:p>
          <w:tbl>
            <w:tblPr>
              <w:tblStyle w:val="TableGrid"/>
              <w:tblW w:w="1114" w:type="dxa"/>
              <w:tblInd w:w="7" w:type="dxa"/>
              <w:tblCellMar>
                <w:top w:w="29" w:type="dxa"/>
              </w:tblCellMar>
              <w:tblLook w:val="04A0" w:firstRow="1" w:lastRow="0" w:firstColumn="1" w:lastColumn="0" w:noHBand="0" w:noVBand="1"/>
            </w:tblPr>
            <w:tblGrid>
              <w:gridCol w:w="1114"/>
            </w:tblGrid>
            <w:tr w:rsidR="009C523C">
              <w:trPr>
                <w:trHeight w:val="192"/>
              </w:trPr>
              <w:tc>
                <w:tcPr>
                  <w:tcW w:w="1114" w:type="dxa"/>
                  <w:tcBorders>
                    <w:top w:val="nil"/>
                    <w:left w:val="nil"/>
                    <w:bottom w:val="nil"/>
                    <w:right w:val="nil"/>
                  </w:tcBorders>
                  <w:shd w:val="clear" w:color="auto" w:fill="FFFF00"/>
                </w:tcPr>
                <w:p w:rsidR="009C523C" w:rsidRDefault="00002EEA" w:rsidP="0062483D">
                  <w:pPr>
                    <w:framePr w:wrap="around" w:vAnchor="text" w:hAnchor="text" w:x="-146" w:y="36"/>
                    <w:spacing w:after="0" w:line="259" w:lineRule="auto"/>
                    <w:ind w:left="0" w:right="-2" w:firstLine="0"/>
                    <w:suppressOverlap/>
                  </w:pPr>
                  <w:r>
                    <w:rPr>
                      <w:rFonts w:ascii="Calibri" w:eastAsia="Calibri" w:hAnsi="Calibri" w:cs="Calibri"/>
                      <w:sz w:val="16"/>
                    </w:rPr>
                    <w:t>Coercive control</w:t>
                  </w:r>
                </w:p>
              </w:tc>
            </w:tr>
          </w:tbl>
          <w:p w:rsidR="009C523C" w:rsidRDefault="009C523C">
            <w:pPr>
              <w:spacing w:after="160" w:line="259" w:lineRule="auto"/>
              <w:ind w:left="0" w:firstLine="0"/>
              <w:jc w:val="left"/>
            </w:pPr>
          </w:p>
        </w:tc>
        <w:tc>
          <w:tcPr>
            <w:tcW w:w="348" w:type="dxa"/>
            <w:vMerge w:val="restart"/>
            <w:tcBorders>
              <w:top w:val="nil"/>
              <w:left w:val="nil"/>
              <w:bottom w:val="single" w:sz="6" w:space="0" w:color="747679"/>
              <w:right w:val="nil"/>
            </w:tcBorders>
            <w:shd w:val="clear" w:color="auto" w:fill="D4F5F4"/>
          </w:tcPr>
          <w:p w:rsidR="009C523C" w:rsidRDefault="00002EEA">
            <w:pPr>
              <w:spacing w:after="426" w:line="259" w:lineRule="auto"/>
              <w:ind w:left="0" w:firstLine="0"/>
              <w:jc w:val="left"/>
            </w:pPr>
            <w:r>
              <w:rPr>
                <w:rFonts w:ascii="Calibri" w:eastAsia="Calibri" w:hAnsi="Calibri" w:cs="Calibri"/>
                <w:sz w:val="16"/>
              </w:rPr>
              <w:t xml:space="preserve"> </w:t>
            </w:r>
          </w:p>
          <w:p w:rsidR="009C523C" w:rsidRDefault="00002EEA">
            <w:pPr>
              <w:spacing w:after="0" w:line="259" w:lineRule="auto"/>
              <w:ind w:left="0" w:right="-20" w:firstLine="0"/>
              <w:jc w:val="right"/>
            </w:pPr>
            <w:r>
              <w:rPr>
                <w:rFonts w:ascii="Calibri" w:eastAsia="Calibri" w:hAnsi="Calibri" w:cs="Calibri"/>
                <w:sz w:val="16"/>
              </w:rPr>
              <w:t>s</w:t>
            </w:r>
          </w:p>
        </w:tc>
        <w:tc>
          <w:tcPr>
            <w:tcW w:w="0" w:type="auto"/>
            <w:vMerge/>
            <w:tcBorders>
              <w:top w:val="nil"/>
              <w:left w:val="nil"/>
              <w:bottom w:val="nil"/>
              <w:right w:val="single" w:sz="6" w:space="0" w:color="747679"/>
            </w:tcBorders>
          </w:tcPr>
          <w:p w:rsidR="009C523C" w:rsidRDefault="009C523C">
            <w:pPr>
              <w:spacing w:after="160" w:line="259" w:lineRule="auto"/>
              <w:ind w:left="0" w:firstLine="0"/>
              <w:jc w:val="left"/>
            </w:pPr>
          </w:p>
        </w:tc>
        <w:tc>
          <w:tcPr>
            <w:tcW w:w="898" w:type="dxa"/>
            <w:gridSpan w:val="2"/>
            <w:tcBorders>
              <w:top w:val="nil"/>
              <w:left w:val="single" w:sz="6" w:space="0" w:color="747679"/>
              <w:bottom w:val="nil"/>
              <w:right w:val="nil"/>
            </w:tcBorders>
            <w:shd w:val="clear" w:color="auto" w:fill="FFFF00"/>
          </w:tcPr>
          <w:p w:rsidR="009C523C" w:rsidRDefault="00002EEA">
            <w:pPr>
              <w:spacing w:after="0" w:line="259" w:lineRule="auto"/>
              <w:ind w:left="7" w:firstLine="0"/>
            </w:pPr>
            <w:r>
              <w:rPr>
                <w:rFonts w:ascii="Calibri" w:eastAsia="Calibri" w:hAnsi="Calibri" w:cs="Calibri"/>
                <w:sz w:val="16"/>
              </w:rPr>
              <w:t>Pornography</w:t>
            </w:r>
          </w:p>
        </w:tc>
        <w:tc>
          <w:tcPr>
            <w:tcW w:w="238" w:type="dxa"/>
            <w:vMerge w:val="restart"/>
            <w:tcBorders>
              <w:top w:val="nil"/>
              <w:left w:val="nil"/>
              <w:bottom w:val="single" w:sz="6" w:space="0" w:color="747679"/>
              <w:right w:val="nil"/>
            </w:tcBorders>
            <w:shd w:val="clear" w:color="auto" w:fill="FDE5F5"/>
          </w:tcPr>
          <w:p w:rsidR="009C523C" w:rsidRDefault="00002EEA">
            <w:pPr>
              <w:spacing w:after="0" w:line="259" w:lineRule="auto"/>
              <w:ind w:left="0" w:firstLine="0"/>
              <w:jc w:val="left"/>
            </w:pPr>
            <w:r>
              <w:rPr>
                <w:rFonts w:ascii="Calibri" w:eastAsia="Calibri" w:hAnsi="Calibri" w:cs="Calibri"/>
                <w:sz w:val="16"/>
              </w:rPr>
              <w:t xml:space="preserve">  </w:t>
            </w:r>
          </w:p>
        </w:tc>
        <w:tc>
          <w:tcPr>
            <w:tcW w:w="0" w:type="auto"/>
            <w:gridSpan w:val="2"/>
            <w:vMerge/>
            <w:tcBorders>
              <w:top w:val="nil"/>
              <w:left w:val="nil"/>
              <w:bottom w:val="nil"/>
              <w:right w:val="nil"/>
            </w:tcBorders>
          </w:tcPr>
          <w:p w:rsidR="009C523C" w:rsidRDefault="009C523C">
            <w:pPr>
              <w:spacing w:after="160" w:line="259" w:lineRule="auto"/>
              <w:ind w:left="0" w:firstLine="0"/>
              <w:jc w:val="left"/>
            </w:pPr>
          </w:p>
        </w:tc>
        <w:tc>
          <w:tcPr>
            <w:tcW w:w="0" w:type="auto"/>
            <w:vMerge/>
            <w:tcBorders>
              <w:top w:val="nil"/>
              <w:left w:val="nil"/>
              <w:bottom w:val="nil"/>
              <w:right w:val="single" w:sz="6" w:space="0" w:color="747679"/>
            </w:tcBorders>
          </w:tcPr>
          <w:p w:rsidR="009C523C" w:rsidRDefault="009C523C">
            <w:pPr>
              <w:spacing w:after="160" w:line="259" w:lineRule="auto"/>
              <w:ind w:left="0" w:firstLine="0"/>
              <w:jc w:val="left"/>
            </w:pPr>
          </w:p>
        </w:tc>
      </w:tr>
      <w:tr w:rsidR="009C523C">
        <w:trPr>
          <w:trHeight w:val="928"/>
        </w:trPr>
        <w:tc>
          <w:tcPr>
            <w:tcW w:w="0" w:type="auto"/>
            <w:vMerge/>
            <w:tcBorders>
              <w:top w:val="nil"/>
              <w:left w:val="single" w:sz="6" w:space="0" w:color="747679"/>
              <w:bottom w:val="single" w:sz="6" w:space="0" w:color="747679"/>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single" w:sz="6" w:space="0" w:color="747679"/>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single" w:sz="6" w:space="0" w:color="747679"/>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single" w:sz="6" w:space="0" w:color="747679"/>
              <w:right w:val="single" w:sz="6" w:space="0" w:color="747679"/>
            </w:tcBorders>
          </w:tcPr>
          <w:p w:rsidR="009C523C" w:rsidRDefault="009C523C">
            <w:pPr>
              <w:spacing w:after="160" w:line="259" w:lineRule="auto"/>
              <w:ind w:left="0" w:firstLine="0"/>
              <w:jc w:val="left"/>
            </w:pPr>
          </w:p>
        </w:tc>
        <w:tc>
          <w:tcPr>
            <w:tcW w:w="0" w:type="auto"/>
            <w:vMerge/>
            <w:tcBorders>
              <w:top w:val="nil"/>
              <w:left w:val="single" w:sz="6" w:space="0" w:color="747679"/>
              <w:bottom w:val="single" w:sz="6" w:space="0" w:color="747679"/>
              <w:right w:val="single" w:sz="6" w:space="0" w:color="747679"/>
            </w:tcBorders>
          </w:tcPr>
          <w:p w:rsidR="009C523C" w:rsidRDefault="009C523C">
            <w:pPr>
              <w:spacing w:after="160" w:line="259" w:lineRule="auto"/>
              <w:ind w:left="0" w:firstLine="0"/>
              <w:jc w:val="left"/>
            </w:pPr>
          </w:p>
        </w:tc>
        <w:tc>
          <w:tcPr>
            <w:tcW w:w="1121" w:type="dxa"/>
            <w:gridSpan w:val="2"/>
            <w:tcBorders>
              <w:top w:val="nil"/>
              <w:left w:val="single" w:sz="6" w:space="0" w:color="747679"/>
              <w:bottom w:val="single" w:sz="6" w:space="0" w:color="747679"/>
              <w:right w:val="nil"/>
            </w:tcBorders>
            <w:shd w:val="clear" w:color="auto" w:fill="D4F5F4"/>
          </w:tcPr>
          <w:p w:rsidR="009C523C" w:rsidRDefault="00002EEA">
            <w:pPr>
              <w:spacing w:after="0" w:line="259" w:lineRule="auto"/>
              <w:ind w:left="7" w:firstLine="0"/>
              <w:jc w:val="left"/>
            </w:pPr>
            <w:r>
              <w:rPr>
                <w:rFonts w:ascii="Calibri" w:eastAsia="Calibri" w:hAnsi="Calibri" w:cs="Calibri"/>
                <w:sz w:val="16"/>
              </w:rPr>
              <w:t xml:space="preserve">Radicalisation </w:t>
            </w:r>
          </w:p>
          <w:p w:rsidR="009C523C" w:rsidRDefault="00002EEA">
            <w:pPr>
              <w:spacing w:after="28" w:line="259" w:lineRule="auto"/>
              <w:ind w:left="7" w:firstLine="0"/>
              <w:jc w:val="left"/>
            </w:pPr>
            <w:r>
              <w:rPr>
                <w:rFonts w:ascii="Calibri" w:eastAsia="Calibri" w:hAnsi="Calibri" w:cs="Calibri"/>
                <w:sz w:val="16"/>
              </w:rPr>
              <w:t xml:space="preserve">Gangs  </w:t>
            </w:r>
          </w:p>
          <w:p w:rsidR="009C523C" w:rsidRDefault="00002EEA">
            <w:pPr>
              <w:spacing w:after="21" w:line="259" w:lineRule="auto"/>
              <w:ind w:left="7" w:right="-300" w:firstLine="0"/>
              <w:jc w:val="left"/>
            </w:pPr>
            <w:r>
              <w:rPr>
                <w:rFonts w:ascii="Calibri" w:eastAsia="Calibri" w:hAnsi="Calibri" w:cs="Calibri"/>
                <w:sz w:val="16"/>
              </w:rPr>
              <w:t>Friendship challenge</w:t>
            </w:r>
          </w:p>
          <w:p w:rsidR="009C523C" w:rsidRDefault="00002EEA">
            <w:pPr>
              <w:spacing w:after="0" w:line="259" w:lineRule="auto"/>
              <w:ind w:left="7" w:firstLine="0"/>
              <w:jc w:val="left"/>
            </w:pPr>
            <w:r>
              <w:rPr>
                <w:rFonts w:ascii="Calibri" w:eastAsia="Calibri" w:hAnsi="Calibri" w:cs="Calibri"/>
                <w:sz w:val="16"/>
              </w:rPr>
              <w:t xml:space="preserve"> </w:t>
            </w:r>
          </w:p>
        </w:tc>
        <w:tc>
          <w:tcPr>
            <w:tcW w:w="0" w:type="auto"/>
            <w:vMerge/>
            <w:tcBorders>
              <w:top w:val="nil"/>
              <w:left w:val="nil"/>
              <w:bottom w:val="single" w:sz="6" w:space="0" w:color="747679"/>
              <w:right w:val="nil"/>
            </w:tcBorders>
          </w:tcPr>
          <w:p w:rsidR="009C523C" w:rsidRDefault="009C523C">
            <w:pPr>
              <w:spacing w:after="160" w:line="259" w:lineRule="auto"/>
              <w:ind w:left="0" w:firstLine="0"/>
              <w:jc w:val="left"/>
            </w:pPr>
          </w:p>
        </w:tc>
        <w:tc>
          <w:tcPr>
            <w:tcW w:w="0" w:type="auto"/>
            <w:vMerge/>
            <w:tcBorders>
              <w:top w:val="nil"/>
              <w:left w:val="nil"/>
              <w:bottom w:val="single" w:sz="6" w:space="0" w:color="747679"/>
              <w:right w:val="single" w:sz="6" w:space="0" w:color="747679"/>
            </w:tcBorders>
            <w:vAlign w:val="center"/>
          </w:tcPr>
          <w:p w:rsidR="009C523C" w:rsidRDefault="009C523C">
            <w:pPr>
              <w:spacing w:after="160" w:line="259" w:lineRule="auto"/>
              <w:ind w:left="0" w:firstLine="0"/>
              <w:jc w:val="left"/>
            </w:pPr>
          </w:p>
        </w:tc>
        <w:tc>
          <w:tcPr>
            <w:tcW w:w="898" w:type="dxa"/>
            <w:gridSpan w:val="2"/>
            <w:tcBorders>
              <w:top w:val="nil"/>
              <w:left w:val="single" w:sz="6" w:space="0" w:color="747679"/>
              <w:bottom w:val="single" w:sz="6" w:space="0" w:color="747679"/>
              <w:right w:val="nil"/>
            </w:tcBorders>
            <w:shd w:val="clear" w:color="auto" w:fill="FDE5F5"/>
          </w:tcPr>
          <w:p w:rsidR="009C523C" w:rsidRDefault="009C523C">
            <w:pPr>
              <w:spacing w:after="160" w:line="259" w:lineRule="auto"/>
              <w:ind w:left="0" w:firstLine="0"/>
              <w:jc w:val="left"/>
            </w:pPr>
          </w:p>
        </w:tc>
        <w:tc>
          <w:tcPr>
            <w:tcW w:w="0" w:type="auto"/>
            <w:vMerge/>
            <w:tcBorders>
              <w:top w:val="nil"/>
              <w:left w:val="nil"/>
              <w:bottom w:val="single" w:sz="6" w:space="0" w:color="747679"/>
              <w:right w:val="nil"/>
            </w:tcBorders>
          </w:tcPr>
          <w:p w:rsidR="009C523C" w:rsidRDefault="009C523C">
            <w:pPr>
              <w:spacing w:after="160" w:line="259" w:lineRule="auto"/>
              <w:ind w:left="0" w:firstLine="0"/>
              <w:jc w:val="left"/>
            </w:pPr>
          </w:p>
        </w:tc>
        <w:tc>
          <w:tcPr>
            <w:tcW w:w="0" w:type="auto"/>
            <w:gridSpan w:val="2"/>
            <w:vMerge/>
            <w:tcBorders>
              <w:top w:val="nil"/>
              <w:left w:val="nil"/>
              <w:bottom w:val="single" w:sz="6" w:space="0" w:color="747679"/>
              <w:right w:val="nil"/>
            </w:tcBorders>
          </w:tcPr>
          <w:p w:rsidR="009C523C" w:rsidRDefault="009C523C">
            <w:pPr>
              <w:spacing w:after="160" w:line="259" w:lineRule="auto"/>
              <w:ind w:left="0" w:firstLine="0"/>
              <w:jc w:val="left"/>
            </w:pPr>
          </w:p>
        </w:tc>
        <w:tc>
          <w:tcPr>
            <w:tcW w:w="0" w:type="auto"/>
            <w:vMerge/>
            <w:tcBorders>
              <w:top w:val="nil"/>
              <w:left w:val="nil"/>
              <w:bottom w:val="single" w:sz="6" w:space="0" w:color="747679"/>
              <w:right w:val="single" w:sz="6" w:space="0" w:color="747679"/>
            </w:tcBorders>
          </w:tcPr>
          <w:p w:rsidR="009C523C" w:rsidRDefault="009C523C">
            <w:pPr>
              <w:spacing w:after="160" w:line="259" w:lineRule="auto"/>
              <w:ind w:left="0" w:firstLine="0"/>
              <w:jc w:val="left"/>
            </w:pPr>
          </w:p>
        </w:tc>
      </w:tr>
      <w:tr w:rsidR="009C523C">
        <w:trPr>
          <w:trHeight w:val="5977"/>
        </w:trPr>
        <w:tc>
          <w:tcPr>
            <w:tcW w:w="458" w:type="dxa"/>
            <w:tcBorders>
              <w:top w:val="single" w:sz="6" w:space="0" w:color="747679"/>
              <w:left w:val="single" w:sz="6" w:space="0" w:color="747679"/>
              <w:bottom w:val="single" w:sz="6" w:space="0" w:color="747679"/>
              <w:right w:val="single" w:sz="6" w:space="0" w:color="747679"/>
            </w:tcBorders>
          </w:tcPr>
          <w:p w:rsidR="009C523C" w:rsidRDefault="00002EEA">
            <w:pPr>
              <w:spacing w:after="0" w:line="259" w:lineRule="auto"/>
              <w:ind w:left="90" w:firstLine="0"/>
              <w:jc w:val="left"/>
            </w:pPr>
            <w:r>
              <w:rPr>
                <w:rFonts w:ascii="Calibri" w:eastAsia="Calibri" w:hAnsi="Calibri" w:cs="Calibri"/>
                <w:noProof/>
                <w:sz w:val="22"/>
              </w:rPr>
              <mc:AlternateContent>
                <mc:Choice Requires="wpg">
                  <w:drawing>
                    <wp:inline distT="0" distB="0" distL="0" distR="0">
                      <wp:extent cx="116357" cy="851116"/>
                      <wp:effectExtent l="0" t="0" r="0" b="0"/>
                      <wp:docPr id="39984" name="Group 39984"/>
                      <wp:cNvGraphicFramePr/>
                      <a:graphic xmlns:a="http://schemas.openxmlformats.org/drawingml/2006/main">
                        <a:graphicData uri="http://schemas.microsoft.com/office/word/2010/wordprocessingGroup">
                          <wpg:wgp>
                            <wpg:cNvGrpSpPr/>
                            <wpg:grpSpPr>
                              <a:xfrm>
                                <a:off x="0" y="0"/>
                                <a:ext cx="116357" cy="851116"/>
                                <a:chOff x="0" y="0"/>
                                <a:chExt cx="116357" cy="851116"/>
                              </a:xfrm>
                            </wpg:grpSpPr>
                            <wps:wsp>
                              <wps:cNvPr id="3102" name="Rectangle 3102"/>
                              <wps:cNvSpPr/>
                              <wps:spPr>
                                <a:xfrm rot="-5399999">
                                  <a:off x="-469890" y="226470"/>
                                  <a:ext cx="1094537" cy="154755"/>
                                </a:xfrm>
                                <a:prstGeom prst="rect">
                                  <a:avLst/>
                                </a:prstGeom>
                                <a:ln>
                                  <a:noFill/>
                                </a:ln>
                              </wps:spPr>
                              <wps:txbx>
                                <w:txbxContent>
                                  <w:p w:rsidR="009C523C" w:rsidRDefault="00002EEA">
                                    <w:pPr>
                                      <w:spacing w:after="160" w:line="259" w:lineRule="auto"/>
                                      <w:ind w:left="0" w:firstLine="0"/>
                                      <w:jc w:val="left"/>
                                    </w:pPr>
                                    <w:r>
                                      <w:rPr>
                                        <w:rFonts w:ascii="Calibri" w:eastAsia="Calibri" w:hAnsi="Calibri" w:cs="Calibri"/>
                                        <w:b/>
                                        <w:sz w:val="18"/>
                                      </w:rPr>
                                      <w:t>Yr</w:t>
                                    </w:r>
                                    <w:r>
                                      <w:rPr>
                                        <w:rFonts w:ascii="Calibri" w:eastAsia="Calibri" w:hAnsi="Calibri" w:cs="Calibri"/>
                                        <w:b/>
                                        <w:spacing w:val="-224"/>
                                        <w:sz w:val="18"/>
                                      </w:rPr>
                                      <w:t xml:space="preserve"> </w:t>
                                    </w:r>
                                    <w:r>
                                      <w:rPr>
                                        <w:rFonts w:ascii="Calibri" w:eastAsia="Calibri" w:hAnsi="Calibri" w:cs="Calibri"/>
                                        <w:b/>
                                        <w:sz w:val="18"/>
                                      </w:rPr>
                                      <w:t>9</w:t>
                                    </w:r>
                                    <w:r>
                                      <w:rPr>
                                        <w:rFonts w:ascii="Calibri" w:eastAsia="Calibri" w:hAnsi="Calibri" w:cs="Calibri"/>
                                        <w:b/>
                                        <w:spacing w:val="-224"/>
                                        <w:sz w:val="18"/>
                                      </w:rPr>
                                      <w:t xml:space="preserve"> </w:t>
                                    </w:r>
                                    <w:r>
                                      <w:rPr>
                                        <w:rFonts w:ascii="Calibri" w:eastAsia="Calibri" w:hAnsi="Calibri" w:cs="Calibri"/>
                                        <w:b/>
                                        <w:sz w:val="18"/>
                                      </w:rPr>
                                      <w:t>workshops</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3103" name="Rectangle 3103"/>
                              <wps:cNvSpPr/>
                              <wps:spPr>
                                <a:xfrm rot="-5399999">
                                  <a:off x="58907" y="-68072"/>
                                  <a:ext cx="36940" cy="154755"/>
                                </a:xfrm>
                                <a:prstGeom prst="rect">
                                  <a:avLst/>
                                </a:prstGeom>
                                <a:ln>
                                  <a:noFill/>
                                </a:ln>
                              </wps:spPr>
                              <wps:txbx>
                                <w:txbxContent>
                                  <w:p w:rsidR="009C523C" w:rsidRDefault="00002EEA">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9984" style="width:9.162pt;height:67.017pt;mso-position-horizontal-relative:char;mso-position-vertical-relative:line" coordsize="1163,8511">
                      <v:rect id="Rectangle 3102" style="position:absolute;width:10945;height:1547;left:-4698;top:226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Yr</w:t>
                              </w:r>
                              <w:r>
                                <w:rPr>
                                  <w:rFonts w:cs="Calibri" w:hAnsi="Calibri" w:eastAsia="Calibri" w:ascii="Calibri"/>
                                  <w:b w:val="1"/>
                                  <w:spacing w:val="-224"/>
                                  <w:sz w:val="18"/>
                                </w:rPr>
                                <w:t xml:space="preserve"> </w:t>
                              </w:r>
                              <w:r>
                                <w:rPr>
                                  <w:rFonts w:cs="Calibri" w:hAnsi="Calibri" w:eastAsia="Calibri" w:ascii="Calibri"/>
                                  <w:b w:val="1"/>
                                  <w:sz w:val="18"/>
                                </w:rPr>
                                <w:t xml:space="preserve">9</w:t>
                              </w:r>
                              <w:r>
                                <w:rPr>
                                  <w:rFonts w:cs="Calibri" w:hAnsi="Calibri" w:eastAsia="Calibri" w:ascii="Calibri"/>
                                  <w:b w:val="1"/>
                                  <w:spacing w:val="-224"/>
                                  <w:sz w:val="18"/>
                                </w:rPr>
                                <w:t xml:space="preserve"> </w:t>
                              </w:r>
                              <w:r>
                                <w:rPr>
                                  <w:rFonts w:cs="Calibri" w:hAnsi="Calibri" w:eastAsia="Calibri" w:ascii="Calibri"/>
                                  <w:b w:val="1"/>
                                  <w:sz w:val="18"/>
                                </w:rPr>
                                <w:t xml:space="preserve">workshops</w:t>
                              </w:r>
                              <w:r>
                                <w:rPr>
                                  <w:rFonts w:cs="Calibri" w:hAnsi="Calibri" w:eastAsia="Calibri" w:ascii="Calibri"/>
                                  <w:b w:val="1"/>
                                  <w:spacing w:val="-41"/>
                                  <w:sz w:val="18"/>
                                </w:rPr>
                                <w:t xml:space="preserve"> </w:t>
                              </w:r>
                            </w:p>
                          </w:txbxContent>
                        </v:textbox>
                      </v:rect>
                      <v:rect id="Rectangle 3103" style="position:absolute;width:369;height:1547;left:589;top:-68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 </w:t>
                              </w:r>
                            </w:p>
                          </w:txbxContent>
                        </v:textbox>
                      </v:rect>
                    </v:group>
                  </w:pict>
                </mc:Fallback>
              </mc:AlternateContent>
            </w:r>
          </w:p>
        </w:tc>
        <w:tc>
          <w:tcPr>
            <w:tcW w:w="2809" w:type="dxa"/>
            <w:tcBorders>
              <w:top w:val="single" w:sz="6" w:space="0" w:color="747679"/>
              <w:left w:val="single" w:sz="6" w:space="0" w:color="747679"/>
              <w:bottom w:val="single" w:sz="6" w:space="0" w:color="747679"/>
              <w:right w:val="single" w:sz="6" w:space="0" w:color="747679"/>
            </w:tcBorders>
            <w:shd w:val="clear" w:color="auto" w:fill="FDE5F5"/>
          </w:tcPr>
          <w:p w:rsidR="009C523C" w:rsidRDefault="00002EEA">
            <w:pPr>
              <w:spacing w:after="59" w:line="259" w:lineRule="auto"/>
              <w:ind w:left="118" w:firstLine="0"/>
              <w:jc w:val="left"/>
            </w:pPr>
            <w:r>
              <w:rPr>
                <w:rFonts w:ascii="Calibri" w:eastAsia="Calibri" w:hAnsi="Calibri" w:cs="Calibri"/>
                <w:b/>
                <w:sz w:val="16"/>
              </w:rPr>
              <w:t xml:space="preserve"> </w:t>
            </w:r>
          </w:p>
          <w:p w:rsidR="009C523C" w:rsidRDefault="00002EEA">
            <w:pPr>
              <w:spacing w:after="60" w:line="259" w:lineRule="auto"/>
              <w:ind w:left="118" w:firstLine="0"/>
              <w:jc w:val="left"/>
            </w:pPr>
            <w:r>
              <w:rPr>
                <w:rFonts w:ascii="Calibri" w:eastAsia="Calibri" w:hAnsi="Calibri" w:cs="Calibri"/>
                <w:b/>
                <w:sz w:val="16"/>
              </w:rPr>
              <w:t xml:space="preserve"> </w:t>
            </w:r>
          </w:p>
          <w:p w:rsidR="009C523C" w:rsidRDefault="00002EEA">
            <w:pPr>
              <w:spacing w:after="62" w:line="259" w:lineRule="auto"/>
              <w:ind w:left="118" w:firstLine="0"/>
              <w:jc w:val="left"/>
            </w:pPr>
            <w:r>
              <w:rPr>
                <w:rFonts w:ascii="Calibri" w:eastAsia="Calibri" w:hAnsi="Calibri" w:cs="Calibri"/>
                <w:b/>
                <w:sz w:val="16"/>
              </w:rPr>
              <w:t xml:space="preserve"> </w:t>
            </w:r>
          </w:p>
          <w:p w:rsidR="009C523C" w:rsidRDefault="00002EEA">
            <w:pPr>
              <w:spacing w:after="59" w:line="259" w:lineRule="auto"/>
              <w:ind w:left="118" w:firstLine="0"/>
              <w:jc w:val="left"/>
            </w:pPr>
            <w:r>
              <w:rPr>
                <w:rFonts w:ascii="Calibri" w:eastAsia="Calibri" w:hAnsi="Calibri" w:cs="Calibri"/>
                <w:b/>
                <w:sz w:val="16"/>
              </w:rPr>
              <w:t xml:space="preserve"> </w:t>
            </w:r>
          </w:p>
          <w:p w:rsidR="009C523C" w:rsidRDefault="00002EEA">
            <w:pPr>
              <w:spacing w:after="59" w:line="259" w:lineRule="auto"/>
              <w:ind w:left="118" w:firstLine="0"/>
              <w:jc w:val="left"/>
            </w:pPr>
            <w:r>
              <w:rPr>
                <w:rFonts w:ascii="Calibri" w:eastAsia="Calibri" w:hAnsi="Calibri" w:cs="Calibri"/>
                <w:b/>
                <w:sz w:val="16"/>
              </w:rPr>
              <w:t xml:space="preserve"> </w:t>
            </w:r>
          </w:p>
          <w:p w:rsidR="009C523C" w:rsidRDefault="00002EEA">
            <w:pPr>
              <w:spacing w:after="62" w:line="259" w:lineRule="auto"/>
              <w:ind w:left="118" w:firstLine="0"/>
              <w:jc w:val="left"/>
            </w:pPr>
            <w:r>
              <w:rPr>
                <w:rFonts w:ascii="Calibri" w:eastAsia="Calibri" w:hAnsi="Calibri" w:cs="Calibri"/>
                <w:b/>
                <w:sz w:val="16"/>
              </w:rPr>
              <w:t xml:space="preserve"> </w:t>
            </w:r>
          </w:p>
          <w:p w:rsidR="009C523C" w:rsidRDefault="00002EEA">
            <w:pPr>
              <w:spacing w:after="59" w:line="259" w:lineRule="auto"/>
              <w:ind w:left="118" w:firstLine="0"/>
              <w:jc w:val="left"/>
            </w:pPr>
            <w:r>
              <w:rPr>
                <w:rFonts w:ascii="Calibri" w:eastAsia="Calibri" w:hAnsi="Calibri" w:cs="Calibri"/>
                <w:b/>
                <w:sz w:val="16"/>
              </w:rPr>
              <w:t xml:space="preserve"> </w:t>
            </w:r>
          </w:p>
          <w:p w:rsidR="009C523C" w:rsidRDefault="00002EEA">
            <w:pPr>
              <w:spacing w:after="59" w:line="259" w:lineRule="auto"/>
              <w:ind w:left="118" w:firstLine="0"/>
              <w:jc w:val="left"/>
            </w:pPr>
            <w:r>
              <w:rPr>
                <w:rFonts w:ascii="Calibri" w:eastAsia="Calibri" w:hAnsi="Calibri" w:cs="Calibri"/>
                <w:b/>
                <w:sz w:val="16"/>
              </w:rPr>
              <w:t xml:space="preserve"> </w:t>
            </w:r>
          </w:p>
          <w:p w:rsidR="009C523C" w:rsidRDefault="00002EEA">
            <w:pPr>
              <w:spacing w:after="62" w:line="259" w:lineRule="auto"/>
              <w:ind w:left="118" w:firstLine="0"/>
              <w:jc w:val="left"/>
            </w:pPr>
            <w:r>
              <w:rPr>
                <w:rFonts w:ascii="Calibri" w:eastAsia="Calibri" w:hAnsi="Calibri" w:cs="Calibri"/>
                <w:b/>
                <w:sz w:val="16"/>
              </w:rPr>
              <w:t xml:space="preserve"> </w:t>
            </w:r>
          </w:p>
          <w:p w:rsidR="009C523C" w:rsidRDefault="00002EEA">
            <w:pPr>
              <w:spacing w:after="0" w:line="259" w:lineRule="auto"/>
              <w:ind w:left="118" w:firstLine="0"/>
              <w:jc w:val="left"/>
            </w:pPr>
            <w:r>
              <w:rPr>
                <w:rFonts w:ascii="Calibri" w:eastAsia="Calibri" w:hAnsi="Calibri" w:cs="Calibri"/>
                <w:b/>
                <w:sz w:val="16"/>
              </w:rPr>
              <w:t xml:space="preserve"> </w:t>
            </w:r>
          </w:p>
        </w:tc>
        <w:tc>
          <w:tcPr>
            <w:tcW w:w="2124" w:type="dxa"/>
            <w:tcBorders>
              <w:top w:val="single" w:sz="6" w:space="0" w:color="747679"/>
              <w:left w:val="single" w:sz="6" w:space="0" w:color="747679"/>
              <w:bottom w:val="single" w:sz="6" w:space="0" w:color="747679"/>
              <w:right w:val="single" w:sz="6" w:space="0" w:color="747679"/>
            </w:tcBorders>
            <w:shd w:val="clear" w:color="auto" w:fill="D4F5F4"/>
          </w:tcPr>
          <w:p w:rsidR="009C523C" w:rsidRDefault="00002EEA">
            <w:pPr>
              <w:spacing w:after="2" w:line="273" w:lineRule="auto"/>
              <w:ind w:left="7" w:right="228" w:firstLine="0"/>
              <w:jc w:val="left"/>
            </w:pPr>
            <w:r>
              <w:rPr>
                <w:rFonts w:ascii="Calibri" w:eastAsia="Calibri" w:hAnsi="Calibri" w:cs="Calibri"/>
                <w:b/>
                <w:sz w:val="16"/>
              </w:rPr>
              <w:t xml:space="preserve">1 x 2hr First Aid workshop </w:t>
            </w:r>
          </w:p>
          <w:p w:rsidR="009C523C" w:rsidRDefault="00002EEA">
            <w:pPr>
              <w:spacing w:after="60" w:line="259" w:lineRule="auto"/>
              <w:ind w:left="7" w:firstLine="0"/>
              <w:jc w:val="left"/>
            </w:pPr>
            <w:r>
              <w:rPr>
                <w:rFonts w:ascii="Calibri" w:eastAsia="Calibri" w:hAnsi="Calibri" w:cs="Calibri"/>
                <w:b/>
                <w:sz w:val="16"/>
              </w:rPr>
              <w:t xml:space="preserve">with Mini First aid org </w:t>
            </w:r>
          </w:p>
          <w:p w:rsidR="009C523C" w:rsidRDefault="00002EEA">
            <w:pPr>
              <w:spacing w:after="0" w:line="259" w:lineRule="auto"/>
              <w:ind w:left="120" w:firstLine="0"/>
              <w:jc w:val="left"/>
            </w:pPr>
            <w:r>
              <w:rPr>
                <w:rFonts w:ascii="Calibri" w:eastAsia="Calibri" w:hAnsi="Calibri" w:cs="Calibri"/>
                <w:b/>
                <w:sz w:val="16"/>
              </w:rPr>
              <w:t xml:space="preserve"> </w:t>
            </w:r>
          </w:p>
        </w:tc>
        <w:tc>
          <w:tcPr>
            <w:tcW w:w="2643" w:type="dxa"/>
            <w:tcBorders>
              <w:top w:val="single" w:sz="6" w:space="0" w:color="747679"/>
              <w:left w:val="single" w:sz="6" w:space="0" w:color="747679"/>
              <w:bottom w:val="single" w:sz="6" w:space="0" w:color="747679"/>
              <w:right w:val="single" w:sz="6" w:space="0" w:color="747679"/>
            </w:tcBorders>
            <w:shd w:val="clear" w:color="auto" w:fill="FFF2CC"/>
          </w:tcPr>
          <w:p w:rsidR="009C523C" w:rsidRDefault="00002EEA">
            <w:pPr>
              <w:spacing w:after="0" w:line="259" w:lineRule="auto"/>
              <w:ind w:left="120" w:firstLine="0"/>
              <w:jc w:val="left"/>
            </w:pPr>
            <w:r>
              <w:rPr>
                <w:rFonts w:ascii="Calibri" w:eastAsia="Calibri" w:hAnsi="Calibri" w:cs="Calibri"/>
                <w:b/>
                <w:sz w:val="16"/>
                <w:shd w:val="clear" w:color="auto" w:fill="00FF00"/>
              </w:rPr>
              <w:t xml:space="preserve">2 x 1hr Daniel Spargo Mabbs </w:t>
            </w:r>
          </w:p>
          <w:tbl>
            <w:tblPr>
              <w:tblStyle w:val="TableGrid"/>
              <w:tblW w:w="2055" w:type="dxa"/>
              <w:tblInd w:w="120" w:type="dxa"/>
              <w:tblCellMar>
                <w:top w:w="29" w:type="dxa"/>
                <w:right w:w="1" w:type="dxa"/>
              </w:tblCellMar>
              <w:tblLook w:val="04A0" w:firstRow="1" w:lastRow="0" w:firstColumn="1" w:lastColumn="0" w:noHBand="0" w:noVBand="1"/>
            </w:tblPr>
            <w:tblGrid>
              <w:gridCol w:w="2055"/>
            </w:tblGrid>
            <w:tr w:rsidR="009C523C">
              <w:trPr>
                <w:trHeight w:val="194"/>
              </w:trPr>
              <w:tc>
                <w:tcPr>
                  <w:tcW w:w="2055" w:type="dxa"/>
                  <w:tcBorders>
                    <w:top w:val="nil"/>
                    <w:left w:val="nil"/>
                    <w:bottom w:val="nil"/>
                    <w:right w:val="nil"/>
                  </w:tcBorders>
                  <w:shd w:val="clear" w:color="auto" w:fill="00FF00"/>
                </w:tcPr>
                <w:p w:rsidR="009C523C" w:rsidRDefault="00002EEA" w:rsidP="0062483D">
                  <w:pPr>
                    <w:framePr w:wrap="around" w:vAnchor="text" w:hAnchor="text" w:x="-146" w:y="36"/>
                    <w:spacing w:after="0" w:line="259" w:lineRule="auto"/>
                    <w:ind w:left="0" w:firstLine="0"/>
                    <w:suppressOverlap/>
                  </w:pPr>
                  <w:r>
                    <w:rPr>
                      <w:rFonts w:ascii="Calibri" w:eastAsia="Calibri" w:hAnsi="Calibri" w:cs="Calibri"/>
                      <w:b/>
                      <w:sz w:val="16"/>
                    </w:rPr>
                    <w:t>Foundation (DSM) workshop</w:t>
                  </w:r>
                </w:p>
              </w:tc>
            </w:tr>
          </w:tbl>
          <w:p w:rsidR="009C523C" w:rsidRDefault="00002EEA">
            <w:pPr>
              <w:spacing w:after="57" w:line="259" w:lineRule="auto"/>
              <w:ind w:left="120" w:firstLine="0"/>
              <w:jc w:val="left"/>
            </w:pPr>
            <w:r>
              <w:rPr>
                <w:rFonts w:ascii="Calibri" w:eastAsia="Calibri" w:hAnsi="Calibri" w:cs="Calibri"/>
                <w:sz w:val="16"/>
              </w:rPr>
              <w:t xml:space="preserve">(Drugs and alcohol education) </w:t>
            </w:r>
          </w:p>
          <w:p w:rsidR="009C523C" w:rsidRDefault="00002EEA">
            <w:pPr>
              <w:spacing w:after="59" w:line="259" w:lineRule="auto"/>
              <w:ind w:left="120" w:firstLine="0"/>
              <w:jc w:val="left"/>
            </w:pPr>
            <w:r>
              <w:rPr>
                <w:rFonts w:ascii="Calibri" w:eastAsia="Calibri" w:hAnsi="Calibri" w:cs="Calibri"/>
                <w:sz w:val="16"/>
              </w:rPr>
              <w:t xml:space="preserve"> </w:t>
            </w:r>
          </w:p>
          <w:p w:rsidR="009C523C" w:rsidRDefault="00002EEA">
            <w:pPr>
              <w:spacing w:after="59" w:line="259" w:lineRule="auto"/>
              <w:ind w:left="120" w:firstLine="0"/>
              <w:jc w:val="left"/>
            </w:pPr>
            <w:r>
              <w:rPr>
                <w:rFonts w:ascii="Calibri" w:eastAsia="Calibri" w:hAnsi="Calibri" w:cs="Calibri"/>
                <w:sz w:val="16"/>
              </w:rPr>
              <w:t xml:space="preserve"> </w:t>
            </w:r>
          </w:p>
          <w:p w:rsidR="009C523C" w:rsidRDefault="00002EEA">
            <w:pPr>
              <w:spacing w:after="59" w:line="259" w:lineRule="auto"/>
              <w:ind w:left="120" w:firstLine="0"/>
              <w:jc w:val="left"/>
            </w:pPr>
            <w:r>
              <w:rPr>
                <w:rFonts w:ascii="Calibri" w:eastAsia="Calibri" w:hAnsi="Calibri" w:cs="Calibri"/>
                <w:sz w:val="16"/>
              </w:rPr>
              <w:t xml:space="preserve"> </w:t>
            </w:r>
          </w:p>
          <w:p w:rsidR="009C523C" w:rsidRDefault="00002EEA">
            <w:pPr>
              <w:spacing w:after="47" w:line="274" w:lineRule="auto"/>
              <w:ind w:left="120" w:right="735" w:firstLine="0"/>
            </w:pPr>
            <w:r>
              <w:rPr>
                <w:rFonts w:ascii="Calibri" w:eastAsia="Calibri" w:hAnsi="Calibri" w:cs="Calibri"/>
                <w:b/>
                <w:sz w:val="16"/>
              </w:rPr>
              <w:t xml:space="preserve">1x Parent/carer webinar: </w:t>
            </w:r>
            <w:r>
              <w:rPr>
                <w:rFonts w:ascii="Calibri" w:eastAsia="Calibri" w:hAnsi="Calibri" w:cs="Calibri"/>
                <w:sz w:val="16"/>
              </w:rPr>
              <w:t xml:space="preserve">to detail content of DSM workshop &amp; Q+A </w:t>
            </w:r>
          </w:p>
          <w:p w:rsidR="009C523C" w:rsidRDefault="00002EEA">
            <w:pPr>
              <w:spacing w:after="62" w:line="259" w:lineRule="auto"/>
              <w:ind w:left="120" w:firstLine="0"/>
              <w:jc w:val="left"/>
            </w:pPr>
            <w:r>
              <w:rPr>
                <w:rFonts w:ascii="Calibri" w:eastAsia="Calibri" w:hAnsi="Calibri" w:cs="Calibri"/>
                <w:b/>
                <w:sz w:val="16"/>
              </w:rPr>
              <w:t xml:space="preserve"> </w:t>
            </w:r>
          </w:p>
          <w:p w:rsidR="009C523C" w:rsidRDefault="00002EEA">
            <w:pPr>
              <w:spacing w:after="57"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0" w:line="259" w:lineRule="auto"/>
              <w:ind w:left="120" w:firstLine="0"/>
              <w:jc w:val="left"/>
            </w:pPr>
            <w:r>
              <w:rPr>
                <w:rFonts w:ascii="Calibri" w:eastAsia="Calibri" w:hAnsi="Calibri" w:cs="Calibri"/>
                <w:b/>
                <w:sz w:val="16"/>
                <w:shd w:val="clear" w:color="auto" w:fill="00FFFF"/>
              </w:rPr>
              <w:t xml:space="preserve">1 x 1hr specialist careers </w:t>
            </w:r>
          </w:p>
          <w:tbl>
            <w:tblPr>
              <w:tblStyle w:val="TableGrid"/>
              <w:tblW w:w="751" w:type="dxa"/>
              <w:tblInd w:w="120" w:type="dxa"/>
              <w:tblCellMar>
                <w:top w:w="29" w:type="dxa"/>
              </w:tblCellMar>
              <w:tblLook w:val="04A0" w:firstRow="1" w:lastRow="0" w:firstColumn="1" w:lastColumn="0" w:noHBand="0" w:noVBand="1"/>
            </w:tblPr>
            <w:tblGrid>
              <w:gridCol w:w="751"/>
            </w:tblGrid>
            <w:tr w:rsidR="009C523C">
              <w:trPr>
                <w:trHeight w:val="192"/>
              </w:trPr>
              <w:tc>
                <w:tcPr>
                  <w:tcW w:w="751" w:type="dxa"/>
                  <w:tcBorders>
                    <w:top w:val="nil"/>
                    <w:left w:val="nil"/>
                    <w:bottom w:val="nil"/>
                    <w:right w:val="nil"/>
                  </w:tcBorders>
                  <w:shd w:val="clear" w:color="auto" w:fill="00FFFF"/>
                </w:tcPr>
                <w:p w:rsidR="009C523C" w:rsidRDefault="00002EEA" w:rsidP="0062483D">
                  <w:pPr>
                    <w:framePr w:wrap="around" w:vAnchor="text" w:hAnchor="text" w:x="-146" w:y="36"/>
                    <w:spacing w:after="0" w:line="259" w:lineRule="auto"/>
                    <w:ind w:left="0" w:right="-1" w:firstLine="0"/>
                    <w:suppressOverlap/>
                  </w:pPr>
                  <w:r>
                    <w:rPr>
                      <w:rFonts w:ascii="Calibri" w:eastAsia="Calibri" w:hAnsi="Calibri" w:cs="Calibri"/>
                      <w:b/>
                      <w:sz w:val="16"/>
                    </w:rPr>
                    <w:t>workshop:</w:t>
                  </w:r>
                </w:p>
              </w:tc>
            </w:tr>
          </w:tbl>
          <w:p w:rsidR="009C523C" w:rsidRDefault="00002EEA">
            <w:pPr>
              <w:spacing w:after="14" w:line="259" w:lineRule="auto"/>
              <w:ind w:left="120" w:firstLine="0"/>
              <w:jc w:val="left"/>
            </w:pPr>
            <w:r>
              <w:rPr>
                <w:rFonts w:ascii="Calibri" w:eastAsia="Calibri" w:hAnsi="Calibri" w:cs="Calibri"/>
                <w:b/>
                <w:sz w:val="16"/>
              </w:rPr>
              <w:t xml:space="preserve"> </w:t>
            </w:r>
          </w:p>
          <w:p w:rsidR="009C523C" w:rsidRDefault="00002EEA">
            <w:pPr>
              <w:spacing w:after="57" w:line="259" w:lineRule="auto"/>
              <w:ind w:left="120" w:firstLine="0"/>
              <w:jc w:val="left"/>
            </w:pPr>
            <w:r>
              <w:rPr>
                <w:rFonts w:ascii="Calibri" w:eastAsia="Calibri" w:hAnsi="Calibri" w:cs="Calibri"/>
                <w:b/>
                <w:sz w:val="16"/>
              </w:rPr>
              <w:t>1hr:</w:t>
            </w:r>
            <w:r>
              <w:rPr>
                <w:rFonts w:ascii="Calibri" w:eastAsia="Calibri" w:hAnsi="Calibri" w:cs="Calibri"/>
                <w:sz w:val="16"/>
              </w:rPr>
              <w:t xml:space="preserve"> Employer encounter </w:t>
            </w:r>
          </w:p>
          <w:p w:rsidR="009C523C" w:rsidRDefault="00002EEA">
            <w:pPr>
              <w:spacing w:after="0" w:line="259" w:lineRule="auto"/>
              <w:ind w:left="120" w:firstLine="0"/>
              <w:jc w:val="left"/>
            </w:pPr>
            <w:r>
              <w:rPr>
                <w:rFonts w:ascii="Calibri" w:eastAsia="Calibri" w:hAnsi="Calibri" w:cs="Calibri"/>
                <w:b/>
                <w:sz w:val="16"/>
              </w:rPr>
              <w:t xml:space="preserve"> </w:t>
            </w:r>
          </w:p>
        </w:tc>
        <w:tc>
          <w:tcPr>
            <w:tcW w:w="2528" w:type="dxa"/>
            <w:tcBorders>
              <w:top w:val="single" w:sz="6" w:space="0" w:color="747679"/>
              <w:left w:val="single" w:sz="6" w:space="0" w:color="747679"/>
              <w:bottom w:val="single" w:sz="6" w:space="0" w:color="747679"/>
              <w:right w:val="single" w:sz="6" w:space="0" w:color="747679"/>
            </w:tcBorders>
            <w:shd w:val="clear" w:color="auto" w:fill="FFF2CC"/>
          </w:tcPr>
          <w:p w:rsidR="009C523C" w:rsidRDefault="00002EEA">
            <w:pPr>
              <w:spacing w:after="0" w:line="259" w:lineRule="auto"/>
              <w:ind w:left="120" w:firstLine="0"/>
              <w:jc w:val="left"/>
            </w:pPr>
            <w:r>
              <w:rPr>
                <w:rFonts w:ascii="Calibri" w:eastAsia="Calibri" w:hAnsi="Calibri" w:cs="Calibri"/>
                <w:b/>
                <w:sz w:val="16"/>
                <w:shd w:val="clear" w:color="auto" w:fill="00FFFF"/>
              </w:rPr>
              <w:t>National Careers Week</w:t>
            </w:r>
            <w:r>
              <w:rPr>
                <w:rFonts w:ascii="Calibri" w:eastAsia="Calibri" w:hAnsi="Calibri" w:cs="Calibri"/>
                <w:b/>
                <w:sz w:val="16"/>
              </w:rPr>
              <w:t xml:space="preserve"> </w:t>
            </w:r>
          </w:p>
          <w:tbl>
            <w:tblPr>
              <w:tblStyle w:val="TableGrid"/>
              <w:tblW w:w="931" w:type="dxa"/>
              <w:tblInd w:w="120" w:type="dxa"/>
              <w:tblCellMar>
                <w:top w:w="28" w:type="dxa"/>
              </w:tblCellMar>
              <w:tblLook w:val="04A0" w:firstRow="1" w:lastRow="0" w:firstColumn="1" w:lastColumn="0" w:noHBand="0" w:noVBand="1"/>
            </w:tblPr>
            <w:tblGrid>
              <w:gridCol w:w="931"/>
            </w:tblGrid>
            <w:tr w:rsidR="009C523C">
              <w:trPr>
                <w:trHeight w:val="194"/>
              </w:trPr>
              <w:tc>
                <w:tcPr>
                  <w:tcW w:w="931" w:type="dxa"/>
                  <w:tcBorders>
                    <w:top w:val="nil"/>
                    <w:left w:val="nil"/>
                    <w:bottom w:val="nil"/>
                    <w:right w:val="nil"/>
                  </w:tcBorders>
                  <w:shd w:val="clear" w:color="auto" w:fill="00FFFF"/>
                </w:tcPr>
                <w:p w:rsidR="009C523C" w:rsidRDefault="00002EEA" w:rsidP="0062483D">
                  <w:pPr>
                    <w:framePr w:wrap="around" w:vAnchor="text" w:hAnchor="text" w:x="-146" w:y="36"/>
                    <w:spacing w:after="0" w:line="259" w:lineRule="auto"/>
                    <w:ind w:left="0" w:right="-2" w:firstLine="0"/>
                    <w:suppressOverlap/>
                  </w:pPr>
                  <w:r>
                    <w:rPr>
                      <w:rFonts w:ascii="Calibri" w:eastAsia="Calibri" w:hAnsi="Calibri" w:cs="Calibri"/>
                      <w:b/>
                      <w:sz w:val="16"/>
                    </w:rPr>
                    <w:t>7-12</w:t>
                  </w:r>
                  <w:r>
                    <w:rPr>
                      <w:rFonts w:ascii="Calibri" w:eastAsia="Calibri" w:hAnsi="Calibri" w:cs="Calibri"/>
                      <w:b/>
                      <w:sz w:val="16"/>
                      <w:vertAlign w:val="superscript"/>
                    </w:rPr>
                    <w:t>th</w:t>
                  </w:r>
                  <w:r>
                    <w:rPr>
                      <w:rFonts w:ascii="Calibri" w:eastAsia="Calibri" w:hAnsi="Calibri" w:cs="Calibri"/>
                      <w:b/>
                      <w:sz w:val="16"/>
                    </w:rPr>
                    <w:t xml:space="preserve"> March</w:t>
                  </w:r>
                </w:p>
              </w:tc>
            </w:tr>
          </w:tbl>
          <w:p w:rsidR="009C523C" w:rsidRDefault="00002EEA">
            <w:pPr>
              <w:spacing w:after="60"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shd w:val="clear" w:color="auto" w:fill="FFFF00"/>
              </w:rPr>
              <w:t>1x 2hrs RSE workshop:</w:t>
            </w: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0" w:line="259" w:lineRule="auto"/>
              <w:ind w:left="120" w:firstLine="0"/>
              <w:jc w:val="left"/>
            </w:pPr>
            <w:r>
              <w:rPr>
                <w:rFonts w:ascii="Calibri" w:eastAsia="Calibri" w:hAnsi="Calibri" w:cs="Calibri"/>
                <w:b/>
                <w:sz w:val="16"/>
              </w:rPr>
              <w:t xml:space="preserve">School of Sexuality Education: </w:t>
            </w:r>
          </w:p>
          <w:tbl>
            <w:tblPr>
              <w:tblStyle w:val="TableGrid"/>
              <w:tblW w:w="2141" w:type="dxa"/>
              <w:tblInd w:w="120" w:type="dxa"/>
              <w:tblCellMar>
                <w:top w:w="29" w:type="dxa"/>
              </w:tblCellMar>
              <w:tblLook w:val="04A0" w:firstRow="1" w:lastRow="0" w:firstColumn="1" w:lastColumn="0" w:noHBand="0" w:noVBand="1"/>
            </w:tblPr>
            <w:tblGrid>
              <w:gridCol w:w="295"/>
              <w:gridCol w:w="1846"/>
            </w:tblGrid>
            <w:tr w:rsidR="009C523C">
              <w:trPr>
                <w:trHeight w:val="194"/>
              </w:trPr>
              <w:tc>
                <w:tcPr>
                  <w:tcW w:w="2141" w:type="dxa"/>
                  <w:gridSpan w:val="2"/>
                  <w:tcBorders>
                    <w:top w:val="nil"/>
                    <w:left w:val="nil"/>
                    <w:bottom w:val="nil"/>
                    <w:right w:val="nil"/>
                  </w:tcBorders>
                  <w:shd w:val="clear" w:color="auto" w:fill="FFFF00"/>
                </w:tcPr>
                <w:p w:rsidR="009C523C" w:rsidRDefault="00002EEA" w:rsidP="0062483D">
                  <w:pPr>
                    <w:framePr w:wrap="around" w:vAnchor="text" w:hAnchor="text" w:x="-146" w:y="36"/>
                    <w:spacing w:after="0" w:line="259" w:lineRule="auto"/>
                    <w:ind w:left="0" w:right="-1" w:firstLine="0"/>
                    <w:suppressOverlap/>
                  </w:pPr>
                  <w:r>
                    <w:rPr>
                      <w:rFonts w:ascii="Calibri" w:eastAsia="Calibri" w:hAnsi="Calibri" w:cs="Calibri"/>
                      <w:sz w:val="16"/>
                    </w:rPr>
                    <w:t>1hr Contraception/Protection:</w:t>
                  </w:r>
                </w:p>
              </w:tc>
            </w:tr>
            <w:tr w:rsidR="009C523C">
              <w:trPr>
                <w:gridAfter w:val="1"/>
                <w:wAfter w:w="1846" w:type="dxa"/>
                <w:trHeight w:val="192"/>
              </w:trPr>
              <w:tc>
                <w:tcPr>
                  <w:tcW w:w="295" w:type="dxa"/>
                  <w:tcBorders>
                    <w:top w:val="nil"/>
                    <w:left w:val="nil"/>
                    <w:bottom w:val="nil"/>
                    <w:right w:val="nil"/>
                  </w:tcBorders>
                  <w:shd w:val="clear" w:color="auto" w:fill="FFFF00"/>
                </w:tcPr>
                <w:p w:rsidR="009C523C" w:rsidRDefault="00002EEA" w:rsidP="0062483D">
                  <w:pPr>
                    <w:framePr w:wrap="around" w:vAnchor="text" w:hAnchor="text" w:x="-146" w:y="36"/>
                    <w:spacing w:after="0" w:line="259" w:lineRule="auto"/>
                    <w:ind w:left="0" w:right="-2" w:firstLine="0"/>
                    <w:suppressOverlap/>
                  </w:pPr>
                  <w:r>
                    <w:rPr>
                      <w:rFonts w:ascii="Calibri" w:eastAsia="Calibri" w:hAnsi="Calibri" w:cs="Calibri"/>
                      <w:sz w:val="16"/>
                    </w:rPr>
                    <w:t>STIs</w:t>
                  </w:r>
                </w:p>
              </w:tc>
            </w:tr>
          </w:tbl>
          <w:p w:rsidR="009C523C" w:rsidRDefault="00002EEA">
            <w:pPr>
              <w:spacing w:after="57" w:line="259" w:lineRule="auto"/>
              <w:ind w:left="120" w:firstLine="0"/>
              <w:jc w:val="left"/>
            </w:pPr>
            <w:r>
              <w:rPr>
                <w:rFonts w:ascii="Calibri" w:eastAsia="Calibri" w:hAnsi="Calibri" w:cs="Calibri"/>
                <w:sz w:val="16"/>
              </w:rPr>
              <w:t xml:space="preserve">(built on from last year) </w:t>
            </w:r>
          </w:p>
          <w:p w:rsidR="009C523C" w:rsidRDefault="00002EEA">
            <w:pPr>
              <w:spacing w:after="59" w:line="259" w:lineRule="auto"/>
              <w:ind w:left="120" w:firstLine="0"/>
              <w:jc w:val="left"/>
            </w:pPr>
            <w:r>
              <w:rPr>
                <w:rFonts w:ascii="Calibri" w:eastAsia="Calibri" w:hAnsi="Calibri" w:cs="Calibri"/>
                <w:sz w:val="16"/>
                <w:shd w:val="clear" w:color="auto" w:fill="FFFF00"/>
              </w:rPr>
              <w:t>1hr</w:t>
            </w:r>
            <w:r>
              <w:rPr>
                <w:rFonts w:ascii="Calibri" w:eastAsia="Calibri" w:hAnsi="Calibri" w:cs="Calibri"/>
                <w:sz w:val="16"/>
              </w:rPr>
              <w:t xml:space="preserve">: TBC </w:t>
            </w:r>
          </w:p>
          <w:p w:rsidR="009C523C" w:rsidRDefault="00002EEA">
            <w:pPr>
              <w:spacing w:after="60"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47" w:line="274" w:lineRule="auto"/>
              <w:ind w:left="120" w:right="620" w:firstLine="0"/>
            </w:pPr>
            <w:r>
              <w:rPr>
                <w:rFonts w:ascii="Calibri" w:eastAsia="Calibri" w:hAnsi="Calibri" w:cs="Calibri"/>
                <w:b/>
                <w:sz w:val="16"/>
              </w:rPr>
              <w:t xml:space="preserve">1x Parent/carer webinar: </w:t>
            </w:r>
            <w:r>
              <w:rPr>
                <w:rFonts w:ascii="Calibri" w:eastAsia="Calibri" w:hAnsi="Calibri" w:cs="Calibri"/>
                <w:sz w:val="16"/>
              </w:rPr>
              <w:t xml:space="preserve">to detail content of RSE workshop &amp; Q+A </w:t>
            </w:r>
          </w:p>
          <w:p w:rsidR="009C523C" w:rsidRDefault="00002EEA">
            <w:pPr>
              <w:spacing w:after="0" w:line="259" w:lineRule="auto"/>
              <w:ind w:left="120" w:firstLine="0"/>
              <w:jc w:val="left"/>
            </w:pPr>
            <w:r>
              <w:rPr>
                <w:rFonts w:ascii="Calibri" w:eastAsia="Calibri" w:hAnsi="Calibri" w:cs="Calibri"/>
                <w:b/>
                <w:sz w:val="16"/>
              </w:rPr>
              <w:t xml:space="preserve"> </w:t>
            </w:r>
          </w:p>
        </w:tc>
        <w:tc>
          <w:tcPr>
            <w:tcW w:w="1469" w:type="dxa"/>
            <w:gridSpan w:val="3"/>
            <w:tcBorders>
              <w:top w:val="single" w:sz="6" w:space="0" w:color="747679"/>
              <w:left w:val="single" w:sz="6" w:space="0" w:color="747679"/>
              <w:bottom w:val="single" w:sz="6" w:space="0" w:color="747679"/>
              <w:right w:val="nil"/>
            </w:tcBorders>
            <w:shd w:val="clear" w:color="auto" w:fill="D4F5F4"/>
          </w:tcPr>
          <w:p w:rsidR="009C523C" w:rsidRDefault="00002EEA">
            <w:pPr>
              <w:spacing w:after="0" w:line="259" w:lineRule="auto"/>
              <w:ind w:left="120" w:firstLine="0"/>
              <w:jc w:val="left"/>
            </w:pPr>
            <w:r>
              <w:rPr>
                <w:rFonts w:ascii="Calibri" w:eastAsia="Calibri" w:hAnsi="Calibri" w:cs="Calibri"/>
                <w:b/>
                <w:sz w:val="16"/>
              </w:rPr>
              <w:t xml:space="preserve"> </w:t>
            </w:r>
          </w:p>
        </w:tc>
        <w:tc>
          <w:tcPr>
            <w:tcW w:w="1013" w:type="dxa"/>
            <w:tcBorders>
              <w:top w:val="single" w:sz="6" w:space="0" w:color="747679"/>
              <w:left w:val="nil"/>
              <w:bottom w:val="single" w:sz="6" w:space="0" w:color="747679"/>
              <w:right w:val="single" w:sz="6" w:space="0" w:color="747679"/>
            </w:tcBorders>
            <w:shd w:val="clear" w:color="auto" w:fill="D4F5F4"/>
          </w:tcPr>
          <w:p w:rsidR="009C523C" w:rsidRDefault="009C523C">
            <w:pPr>
              <w:spacing w:after="160" w:line="259" w:lineRule="auto"/>
              <w:ind w:left="0" w:firstLine="0"/>
              <w:jc w:val="left"/>
            </w:pPr>
          </w:p>
        </w:tc>
        <w:tc>
          <w:tcPr>
            <w:tcW w:w="2265" w:type="dxa"/>
            <w:gridSpan w:val="6"/>
            <w:tcBorders>
              <w:top w:val="single" w:sz="6" w:space="0" w:color="747679"/>
              <w:left w:val="single" w:sz="6" w:space="0" w:color="747679"/>
              <w:bottom w:val="single" w:sz="6" w:space="0" w:color="747679"/>
              <w:right w:val="single" w:sz="6" w:space="0" w:color="747679"/>
            </w:tcBorders>
            <w:shd w:val="clear" w:color="auto" w:fill="FDE5F5"/>
          </w:tcPr>
          <w:p w:rsidR="009C523C" w:rsidRDefault="00002EEA">
            <w:pPr>
              <w:spacing w:after="57" w:line="259" w:lineRule="auto"/>
              <w:ind w:left="120" w:firstLine="0"/>
              <w:jc w:val="left"/>
            </w:pPr>
            <w:r>
              <w:rPr>
                <w:rFonts w:ascii="Calibri" w:eastAsia="Calibri" w:hAnsi="Calibri" w:cs="Calibri"/>
                <w:b/>
                <w:sz w:val="16"/>
              </w:rPr>
              <w:t xml:space="preserve"> </w:t>
            </w:r>
          </w:p>
          <w:p w:rsidR="009C523C" w:rsidRDefault="00002EEA">
            <w:pPr>
              <w:spacing w:after="60"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60"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57"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60"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59" w:line="259" w:lineRule="auto"/>
              <w:ind w:left="120" w:firstLine="0"/>
              <w:jc w:val="left"/>
            </w:pPr>
            <w:r>
              <w:rPr>
                <w:rFonts w:ascii="Calibri" w:eastAsia="Calibri" w:hAnsi="Calibri" w:cs="Calibri"/>
                <w:b/>
                <w:sz w:val="16"/>
              </w:rPr>
              <w:t xml:space="preserve"> </w:t>
            </w:r>
          </w:p>
          <w:p w:rsidR="009C523C" w:rsidRDefault="00002EEA">
            <w:pPr>
              <w:spacing w:after="0" w:line="259" w:lineRule="auto"/>
              <w:ind w:left="120" w:firstLine="0"/>
              <w:jc w:val="left"/>
            </w:pPr>
            <w:r>
              <w:rPr>
                <w:rFonts w:ascii="Calibri" w:eastAsia="Calibri" w:hAnsi="Calibri" w:cs="Calibri"/>
                <w:b/>
                <w:sz w:val="16"/>
              </w:rPr>
              <w:t xml:space="preserve"> </w:t>
            </w:r>
          </w:p>
        </w:tc>
      </w:tr>
    </w:tbl>
    <w:p w:rsidR="009C523C" w:rsidRDefault="00002EEA">
      <w:pPr>
        <w:spacing w:after="0" w:line="259" w:lineRule="auto"/>
        <w:ind w:left="-994" w:right="1468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595313</wp:posOffset>
                </wp:positionH>
                <wp:positionV relativeFrom="page">
                  <wp:posOffset>173393</wp:posOffset>
                </wp:positionV>
                <wp:extent cx="116357" cy="27775"/>
                <wp:effectExtent l="0" t="0" r="0" b="0"/>
                <wp:wrapTopAndBottom/>
                <wp:docPr id="41548" name="Group 41548"/>
                <wp:cNvGraphicFramePr/>
                <a:graphic xmlns:a="http://schemas.openxmlformats.org/drawingml/2006/main">
                  <a:graphicData uri="http://schemas.microsoft.com/office/word/2010/wordprocessingGroup">
                    <wpg:wgp>
                      <wpg:cNvGrpSpPr/>
                      <wpg:grpSpPr>
                        <a:xfrm>
                          <a:off x="0" y="0"/>
                          <a:ext cx="116357" cy="27775"/>
                          <a:chOff x="0" y="0"/>
                          <a:chExt cx="116357" cy="27775"/>
                        </a:xfrm>
                      </wpg:grpSpPr>
                      <wps:wsp>
                        <wps:cNvPr id="2757" name="Rectangle 2757"/>
                        <wps:cNvSpPr/>
                        <wps:spPr>
                          <a:xfrm rot="-5399999">
                            <a:off x="58907" y="-68072"/>
                            <a:ext cx="36941" cy="154755"/>
                          </a:xfrm>
                          <a:prstGeom prst="rect">
                            <a:avLst/>
                          </a:prstGeom>
                          <a:ln>
                            <a:noFill/>
                          </a:ln>
                        </wps:spPr>
                        <wps:txbx>
                          <w:txbxContent>
                            <w:p w:rsidR="009C523C" w:rsidRDefault="00002EEA">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1548" style="width:9.162pt;height:2.18701pt;position:absolute;mso-position-horizontal-relative:page;mso-position-horizontal:absolute;margin-left:46.875pt;mso-position-vertical-relative:page;margin-top:13.653pt;" coordsize="1163,277">
                <v:rect id="Rectangle 2757" style="position:absolute;width:369;height:1547;left:589;top:-68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 </w:t>
                        </w:r>
                      </w:p>
                    </w:txbxContent>
                  </v:textbox>
                </v:rect>
                <w10:wrap type="topAndBottom"/>
              </v:group>
            </w:pict>
          </mc:Fallback>
        </mc:AlternateContent>
      </w:r>
      <w:r>
        <w:br w:type="page"/>
      </w:r>
    </w:p>
    <w:p w:rsidR="009C523C" w:rsidRDefault="00002EEA">
      <w:pPr>
        <w:spacing w:after="0" w:line="259" w:lineRule="auto"/>
        <w:ind w:left="-155" w:right="-1484" w:firstLine="0"/>
        <w:jc w:val="left"/>
      </w:pPr>
      <w:r>
        <w:rPr>
          <w:noProof/>
        </w:rPr>
        <w:drawing>
          <wp:inline distT="0" distB="0" distL="0" distR="0">
            <wp:extent cx="9732265" cy="6336793"/>
            <wp:effectExtent l="0" t="0" r="0" b="0"/>
            <wp:docPr id="44402" name="Picture 44402"/>
            <wp:cNvGraphicFramePr/>
            <a:graphic xmlns:a="http://schemas.openxmlformats.org/drawingml/2006/main">
              <a:graphicData uri="http://schemas.openxmlformats.org/drawingml/2006/picture">
                <pic:pic xmlns:pic="http://schemas.openxmlformats.org/drawingml/2006/picture">
                  <pic:nvPicPr>
                    <pic:cNvPr id="44402" name="Picture 44402"/>
                    <pic:cNvPicPr/>
                  </pic:nvPicPr>
                  <pic:blipFill>
                    <a:blip r:embed="rId24"/>
                    <a:stretch>
                      <a:fillRect/>
                    </a:stretch>
                  </pic:blipFill>
                  <pic:spPr>
                    <a:xfrm>
                      <a:off x="0" y="0"/>
                      <a:ext cx="9732265" cy="6336793"/>
                    </a:xfrm>
                    <a:prstGeom prst="rect">
                      <a:avLst/>
                    </a:prstGeom>
                  </pic:spPr>
                </pic:pic>
              </a:graphicData>
            </a:graphic>
          </wp:inline>
        </w:drawing>
      </w:r>
    </w:p>
    <w:p w:rsidR="00002EEA" w:rsidRDefault="00002EEA">
      <w:pPr>
        <w:spacing w:after="0" w:line="259" w:lineRule="auto"/>
        <w:ind w:left="-206" w:right="-1481" w:firstLine="0"/>
        <w:jc w:val="left"/>
      </w:pPr>
      <w:r>
        <w:rPr>
          <w:noProof/>
        </w:rPr>
        <w:drawing>
          <wp:inline distT="0" distB="0" distL="0" distR="0">
            <wp:extent cx="9762744" cy="5093208"/>
            <wp:effectExtent l="0" t="0" r="0" b="0"/>
            <wp:docPr id="44407" name="Picture 44407"/>
            <wp:cNvGraphicFramePr/>
            <a:graphic xmlns:a="http://schemas.openxmlformats.org/drawingml/2006/main">
              <a:graphicData uri="http://schemas.openxmlformats.org/drawingml/2006/picture">
                <pic:pic xmlns:pic="http://schemas.openxmlformats.org/drawingml/2006/picture">
                  <pic:nvPicPr>
                    <pic:cNvPr id="44407" name="Picture 44407"/>
                    <pic:cNvPicPr/>
                  </pic:nvPicPr>
                  <pic:blipFill>
                    <a:blip r:embed="rId25"/>
                    <a:stretch>
                      <a:fillRect/>
                    </a:stretch>
                  </pic:blipFill>
                  <pic:spPr>
                    <a:xfrm>
                      <a:off x="0" y="0"/>
                      <a:ext cx="9762744" cy="5093208"/>
                    </a:xfrm>
                    <a:prstGeom prst="rect">
                      <a:avLst/>
                    </a:prstGeom>
                  </pic:spPr>
                </pic:pic>
              </a:graphicData>
            </a:graphic>
          </wp:inline>
        </w:drawing>
      </w:r>
    </w:p>
    <w:p w:rsidR="00002EEA" w:rsidRPr="00002EEA" w:rsidRDefault="00002EEA" w:rsidP="00002EEA"/>
    <w:p w:rsidR="00002EEA" w:rsidRPr="00002EEA" w:rsidRDefault="00002EEA" w:rsidP="00002EEA"/>
    <w:p w:rsidR="00002EEA" w:rsidRPr="00002EEA" w:rsidRDefault="00002EEA" w:rsidP="00002EEA"/>
    <w:p w:rsidR="00002EEA" w:rsidRPr="00002EEA" w:rsidRDefault="00002EEA" w:rsidP="00002EEA"/>
    <w:p w:rsidR="00002EEA" w:rsidRDefault="00002EEA" w:rsidP="00002EEA"/>
    <w:p w:rsidR="009C523C" w:rsidRPr="00002EEA" w:rsidRDefault="00002EEA" w:rsidP="00002EEA">
      <w:pPr>
        <w:tabs>
          <w:tab w:val="left" w:pos="9160"/>
        </w:tabs>
      </w:pPr>
      <w:r>
        <w:tab/>
      </w:r>
      <w:r>
        <w:tab/>
      </w:r>
    </w:p>
    <w:sectPr w:rsidR="009C523C" w:rsidRPr="00002EEA">
      <w:footerReference w:type="even" r:id="rId26"/>
      <w:footerReference w:type="default" r:id="rId27"/>
      <w:footerReference w:type="first" r:id="rId28"/>
      <w:pgSz w:w="16841" w:h="11911" w:orient="landscape"/>
      <w:pgMar w:top="293" w:right="2160" w:bottom="982" w:left="994" w:header="720" w:footer="721"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912" w:rsidRDefault="00002EEA">
      <w:pPr>
        <w:spacing w:after="0" w:line="240" w:lineRule="auto"/>
      </w:pPr>
      <w:r>
        <w:separator/>
      </w:r>
    </w:p>
  </w:endnote>
  <w:endnote w:type="continuationSeparator" w:id="0">
    <w:p w:rsidR="00484912" w:rsidRDefault="00002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3C" w:rsidRDefault="00002EEA">
    <w:pPr>
      <w:spacing w:after="0" w:line="259" w:lineRule="auto"/>
      <w:ind w:left="0" w:right="169" w:firstLine="0"/>
      <w:jc w:val="center"/>
    </w:pPr>
    <w:r>
      <w:rPr>
        <w:sz w:val="18"/>
      </w:rPr>
      <w:t>Relationships and Sex Education Policy (approved June 2021)(KWE)</w:t>
    </w:r>
    <w:r>
      <w:rPr>
        <w:rFonts w:ascii="Calibri" w:eastAsia="Calibri" w:hAnsi="Calibri" w:cs="Calibri"/>
        <w:sz w:val="22"/>
      </w:rPr>
      <w:t xml:space="preserve">                                          </w:t>
    </w:r>
    <w:r>
      <w:rPr>
        <w:sz w:val="18"/>
      </w:rPr>
      <w:t xml:space="preserve">                  </w:t>
    </w: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9C523C" w:rsidRDefault="00002EEA">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3C" w:rsidRDefault="00002EEA">
    <w:pPr>
      <w:spacing w:after="0" w:line="259" w:lineRule="auto"/>
      <w:ind w:left="0" w:right="169" w:firstLine="0"/>
      <w:jc w:val="center"/>
    </w:pPr>
    <w:r>
      <w:fldChar w:fldCharType="begin"/>
    </w:r>
    <w:r>
      <w:instrText xml:space="preserve"> PAGE   \* MERGEFORMAT </w:instrText>
    </w:r>
    <w:r>
      <w:fldChar w:fldCharType="separate"/>
    </w:r>
    <w:r w:rsidR="0062483D" w:rsidRPr="0062483D">
      <w:rPr>
        <w:noProof/>
        <w:sz w:val="18"/>
      </w:rPr>
      <w:t>1</w:t>
    </w:r>
    <w:r>
      <w:rPr>
        <w:sz w:val="18"/>
      </w:rPr>
      <w:fldChar w:fldCharType="end"/>
    </w:r>
    <w:r>
      <w:rPr>
        <w:sz w:val="18"/>
      </w:rPr>
      <w:t xml:space="preserve"> </w:t>
    </w:r>
  </w:p>
  <w:p w:rsidR="009C523C" w:rsidRDefault="00002EEA">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3C" w:rsidRDefault="00002EEA">
    <w:pPr>
      <w:spacing w:after="0" w:line="259" w:lineRule="auto"/>
      <w:ind w:left="0" w:right="169" w:firstLine="0"/>
      <w:jc w:val="center"/>
    </w:pPr>
    <w:r>
      <w:rPr>
        <w:sz w:val="18"/>
      </w:rPr>
      <w:t>Relationships and Sex Education Policy (approved June 2021)(KWE)</w:t>
    </w:r>
    <w:r>
      <w:rPr>
        <w:rFonts w:ascii="Calibri" w:eastAsia="Calibri" w:hAnsi="Calibri" w:cs="Calibri"/>
        <w:sz w:val="22"/>
      </w:rPr>
      <w:t xml:space="preserve">                                          </w:t>
    </w:r>
    <w:r>
      <w:rPr>
        <w:sz w:val="18"/>
      </w:rPr>
      <w:t xml:space="preserve">                  </w:t>
    </w: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9C523C" w:rsidRDefault="00002EEA">
    <w:pPr>
      <w:spacing w:after="0" w:line="259" w:lineRule="auto"/>
      <w:ind w:lef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3C" w:rsidRDefault="009C523C">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3C" w:rsidRDefault="009C523C">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3C" w:rsidRDefault="009C523C">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3C" w:rsidRDefault="00002EEA">
    <w:pPr>
      <w:spacing w:after="0" w:line="259" w:lineRule="auto"/>
      <w:ind w:left="0" w:right="-1338" w:firstLine="0"/>
      <w:jc w:val="right"/>
    </w:pPr>
    <w:r>
      <w:rPr>
        <w:sz w:val="18"/>
      </w:rPr>
      <w:t>Relationships and Sex Education Policy (approved June 2021)(KWE)</w:t>
    </w:r>
    <w:r>
      <w:rPr>
        <w:rFonts w:ascii="Calibri" w:eastAsia="Calibri" w:hAnsi="Calibri" w:cs="Calibri"/>
        <w:sz w:val="22"/>
      </w:rPr>
      <w:t xml:space="preserve">                                          </w:t>
    </w:r>
    <w:r>
      <w:rPr>
        <w:sz w:val="18"/>
      </w:rPr>
      <w:t xml:space="preserv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9C523C" w:rsidRDefault="00002EEA">
    <w:pPr>
      <w:spacing w:after="0" w:line="259" w:lineRule="auto"/>
      <w:ind w:lef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3C" w:rsidRDefault="00002EEA">
    <w:pPr>
      <w:spacing w:after="0" w:line="259" w:lineRule="auto"/>
      <w:ind w:left="0" w:right="-1338" w:firstLine="0"/>
      <w:jc w:val="right"/>
    </w:pPr>
    <w:r>
      <w:fldChar w:fldCharType="begin"/>
    </w:r>
    <w:r>
      <w:instrText xml:space="preserve"> PAGE   \* MERGEFORMAT </w:instrText>
    </w:r>
    <w:r>
      <w:fldChar w:fldCharType="separate"/>
    </w:r>
    <w:r w:rsidR="0062483D" w:rsidRPr="0062483D">
      <w:rPr>
        <w:noProof/>
        <w:sz w:val="18"/>
      </w:rPr>
      <w:t>15</w:t>
    </w:r>
    <w:r>
      <w:rPr>
        <w:sz w:val="18"/>
      </w:rPr>
      <w:fldChar w:fldCharType="end"/>
    </w:r>
    <w:r>
      <w:rPr>
        <w:sz w:val="18"/>
      </w:rPr>
      <w:t xml:space="preserve"> </w:t>
    </w:r>
  </w:p>
  <w:p w:rsidR="009C523C" w:rsidRDefault="00002EEA">
    <w:pPr>
      <w:spacing w:after="0" w:line="259" w:lineRule="auto"/>
      <w:ind w:lef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3C" w:rsidRDefault="00002EEA">
    <w:pPr>
      <w:spacing w:after="31" w:line="259" w:lineRule="auto"/>
      <w:ind w:left="0" w:right="-1338" w:firstLine="0"/>
      <w:jc w:val="right"/>
    </w:pPr>
    <w:r>
      <w:fldChar w:fldCharType="begin"/>
    </w:r>
    <w:r>
      <w:instrText xml:space="preserve"> PAGE   \* MERGEFORMAT </w:instrText>
    </w:r>
    <w:r>
      <w:fldChar w:fldCharType="separate"/>
    </w:r>
    <w:r w:rsidR="0062483D" w:rsidRPr="0062483D">
      <w:rPr>
        <w:noProof/>
        <w:sz w:val="18"/>
      </w:rPr>
      <w:t>10</w:t>
    </w:r>
    <w:r>
      <w:rPr>
        <w:sz w:val="18"/>
      </w:rPr>
      <w:fldChar w:fldCharType="end"/>
    </w:r>
    <w:r>
      <w:rPr>
        <w:sz w:val="18"/>
      </w:rPr>
      <w:t xml:space="preserve"> </w:t>
    </w:r>
  </w:p>
  <w:p w:rsidR="009C523C" w:rsidRDefault="00002EEA">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912" w:rsidRDefault="00002EEA">
      <w:pPr>
        <w:spacing w:after="0" w:line="240" w:lineRule="auto"/>
      </w:pPr>
      <w:r>
        <w:separator/>
      </w:r>
    </w:p>
  </w:footnote>
  <w:footnote w:type="continuationSeparator" w:id="0">
    <w:p w:rsidR="00484912" w:rsidRDefault="00002E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1617A3"/>
    <w:multiLevelType w:val="multilevel"/>
    <w:tmpl w:val="E66E9E2E"/>
    <w:lvl w:ilvl="0">
      <w:start w:val="1"/>
      <w:numFmt w:val="decimal"/>
      <w:pStyle w:val="Heading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7840980"/>
    <w:multiLevelType w:val="hybridMultilevel"/>
    <w:tmpl w:val="6DEA16BC"/>
    <w:lvl w:ilvl="0" w:tplc="9536B308">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381A6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64A1E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1E99E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944D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40F7A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5EB3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4EA1C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262DA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6A126EB"/>
    <w:multiLevelType w:val="hybridMultilevel"/>
    <w:tmpl w:val="6FA69CFC"/>
    <w:lvl w:ilvl="0" w:tplc="D6B69932">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758F96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6FC331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2A42B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42E14A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0E22A6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0E2CFD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3E4889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AF68E4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6714652"/>
    <w:multiLevelType w:val="hybridMultilevel"/>
    <w:tmpl w:val="0890D200"/>
    <w:lvl w:ilvl="0" w:tplc="FB30018C">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630E57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D603D9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C8AC7F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BBE46D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6AA36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B44839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04274A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840C8A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8A81AC9"/>
    <w:multiLevelType w:val="hybridMultilevel"/>
    <w:tmpl w:val="A96AFC60"/>
    <w:lvl w:ilvl="0" w:tplc="837A6ABA">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568930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6A2E4C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A4D43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BCC7C0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B28519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CE282F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1A048E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09E242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8DA1110"/>
    <w:multiLevelType w:val="hybridMultilevel"/>
    <w:tmpl w:val="6C4ABA3E"/>
    <w:lvl w:ilvl="0" w:tplc="7D9C6D86">
      <w:start w:val="1"/>
      <w:numFmt w:val="lowerRoman"/>
      <w:lvlText w:val="%1."/>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40980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FCB3F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44CB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AA12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2A45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D497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12C93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745F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5"/>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23C"/>
    <w:rsid w:val="00002EEA"/>
    <w:rsid w:val="00484912"/>
    <w:rsid w:val="0062483D"/>
    <w:rsid w:val="008D1581"/>
    <w:rsid w:val="009C523C"/>
    <w:rsid w:val="00E16CB4"/>
    <w:rsid w:val="00F551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2D5036-C517-4199-AD49-D467F0C79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3" w:line="249" w:lineRule="auto"/>
      <w:ind w:left="10"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numPr>
        <w:numId w:val="6"/>
      </w:numPr>
      <w:spacing w:after="0"/>
      <w:ind w:left="10"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numPr>
        <w:ilvl w:val="1"/>
        <w:numId w:val="6"/>
      </w:numPr>
      <w:spacing w:after="0"/>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02E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EEA"/>
    <w:rPr>
      <w:rFonts w:ascii="Arial" w:eastAsia="Arial" w:hAnsi="Arial" w:cs="Arial"/>
      <w:color w:val="000000"/>
      <w:sz w:val="24"/>
    </w:rPr>
  </w:style>
  <w:style w:type="paragraph" w:styleId="BalloonText">
    <w:name w:val="Balloon Text"/>
    <w:basedOn w:val="Normal"/>
    <w:link w:val="BalloonTextChar"/>
    <w:uiPriority w:val="99"/>
    <w:semiHidden/>
    <w:unhideWhenUsed/>
    <w:rsid w:val="00002E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EEA"/>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legislation.gov.uk/ukpga/2017/16/section/34/enacted" TargetMode="External"/><Relationship Id="rId13" Type="http://schemas.openxmlformats.org/officeDocument/2006/relationships/hyperlink" Target="http://www.legislation.gov.uk/ukpga/1996/56/contents" TargetMode="Externa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yperlink" Target="http://www.legislation.gov.uk/ukpga/2017/16/section/34/enacted" TargetMode="External"/><Relationship Id="rId12" Type="http://schemas.openxmlformats.org/officeDocument/2006/relationships/hyperlink" Target="http://www.legislation.gov.uk/ukpga/1996/56/contents" TargetMode="External"/><Relationship Id="rId17" Type="http://schemas.openxmlformats.org/officeDocument/2006/relationships/footer" Target="footer2.xm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uk/ukpga/1996/56/contents"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legislation.gov.uk/ukpga/1996/56/contents" TargetMode="External"/><Relationship Id="rId23" Type="http://schemas.openxmlformats.org/officeDocument/2006/relationships/image" Target="media/image2.png"/><Relationship Id="rId28" Type="http://schemas.openxmlformats.org/officeDocument/2006/relationships/footer" Target="footer9.xml"/><Relationship Id="rId10" Type="http://schemas.openxmlformats.org/officeDocument/2006/relationships/hyperlink" Target="https://www.gov.uk/government/consultations/relationships-and-sex-education-and-health-education"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www.gov.uk/government/consultations/relationships-and-sex-education-and-health-education" TargetMode="External"/><Relationship Id="rId14" Type="http://schemas.openxmlformats.org/officeDocument/2006/relationships/hyperlink" Target="http://www.legislation.gov.uk/ukpga/1996/56/contents" TargetMode="External"/><Relationship Id="rId22" Type="http://schemas.openxmlformats.org/officeDocument/2006/relationships/image" Target="media/image1.png"/><Relationship Id="rId27" Type="http://schemas.openxmlformats.org/officeDocument/2006/relationships/footer" Target="footer8.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2C9A28AA</Template>
  <TotalTime>0</TotalTime>
  <Pages>15</Pages>
  <Words>2313</Words>
  <Characters>13189</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Reigate School</Company>
  <LinksUpToDate>false</LinksUpToDate>
  <CharactersWithSpaces>15472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Harvey</dc:creator>
  <cp:keywords/>
  <cp:lastModifiedBy>L. Burdfield (Reigate School)</cp:lastModifiedBy>
  <cp:revision>2</cp:revision>
  <cp:lastPrinted>2022-11-08T14:56:00Z</cp:lastPrinted>
  <dcterms:created xsi:type="dcterms:W3CDTF">2023-02-27T12:20:00Z</dcterms:created>
  <dcterms:modified xsi:type="dcterms:W3CDTF">2023-02-27T12:20:00Z</dcterms:modified>
</cp:coreProperties>
</file>